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9D" w:rsidRDefault="00415D81">
      <w:r>
        <w:t>TS – 11.9.2024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Prezence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Informace od paní Vosáhlové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Bakaláři – omluvenky včas, zkontrolovat přístupy, ohlásit změny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Jídelna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Možnost zapůjčení notebooků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Změny ve školním řádě – mobilní zařízení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Plán akcí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LVK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Ředitelská volna – 2.5. a 9.5.2025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Vaření 600,-Kč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proofErr w:type="spellStart"/>
      <w:r>
        <w:t>Voluntarius</w:t>
      </w:r>
      <w:proofErr w:type="spellEnd"/>
      <w:r>
        <w:t xml:space="preserve"> 300,- Kč</w:t>
      </w:r>
    </w:p>
    <w:p w:rsidR="00415D81" w:rsidRDefault="00415D81" w:rsidP="00415D81">
      <w:pPr>
        <w:pStyle w:val="Odstavecseseznamem"/>
        <w:numPr>
          <w:ilvl w:val="0"/>
          <w:numId w:val="1"/>
        </w:numPr>
      </w:pPr>
      <w:r>
        <w:t>ISIC - použití</w:t>
      </w:r>
      <w:bookmarkStart w:id="0" w:name="_GoBack"/>
      <w:bookmarkEnd w:id="0"/>
    </w:p>
    <w:sectPr w:rsidR="0041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859F1"/>
    <w:multiLevelType w:val="hybridMultilevel"/>
    <w:tmpl w:val="783AC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81"/>
    <w:rsid w:val="003A789D"/>
    <w:rsid w:val="004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8C79"/>
  <w15:chartTrackingRefBased/>
  <w15:docId w15:val="{D85D620B-0072-400A-8A17-2B2D5785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Mikušová Leona</dc:creator>
  <cp:keywords/>
  <dc:description/>
  <cp:lastModifiedBy>Mikušová Leona</cp:lastModifiedBy>
  <cp:revision>1</cp:revision>
  <dcterms:created xsi:type="dcterms:W3CDTF">2024-09-11T11:57:00Z</dcterms:created>
  <dcterms:modified xsi:type="dcterms:W3CDTF">2024-09-11T12:05:00Z</dcterms:modified>
</cp:coreProperties>
</file>