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0" w:rsidRDefault="00D138DF">
      <w:r>
        <w:t xml:space="preserve">     ŽIVOT V ČESKÝCH ZEMÍCH PO HUSITSKÝCH VÁLKÁCH, JAGELONCI NA ČESKÉM TRŮNĚ</w:t>
      </w:r>
    </w:p>
    <w:p w:rsidR="00D138DF" w:rsidRDefault="00D138DF">
      <w:r>
        <w:t xml:space="preserve">Po smrti Václava IV. Lucemburského byl právoplatným českým králem Zikmund Lucemburský, ale odpor Čechů a husitské války mu znemožnily ujmout se trůnu. Rozhodující sílu měli bohatí šlechtici, ti se sdružovali do spolků, které mezi sebou vedly drobné války. Obyvatelé byli rozděleni na katolíky a přívržence Husova učení.                                                                                                                                                                                       </w:t>
      </w:r>
    </w:p>
    <w:p w:rsidR="00D138DF" w:rsidRDefault="00D138DF">
      <w:r>
        <w:t>Vznik nového náboženského vyznání – čeští bratři</w:t>
      </w:r>
      <w:r w:rsidR="00D21CEC">
        <w:t xml:space="preserve"> – zasloužili se o vydávání knih, rozvoji českého jazyka a české vzdělanosti</w:t>
      </w:r>
    </w:p>
    <w:p w:rsidR="00D21CEC" w:rsidRDefault="00D21CEC">
      <w:r>
        <w:t>JIŘÍ Z PODĚBRAD – jediný šlechtic, který se stal králem</w:t>
      </w:r>
    </w:p>
    <w:p w:rsidR="00D21CEC" w:rsidRDefault="00D21CEC">
      <w:r>
        <w:t>Nejdůležitější osobou východočeského spolku, stal se správcem království, protože právoplatný dědic trůnu Ladislav Pohrobek byl ještě dítě a nemohl vládnout. Mladý Ladislav Pohrobek onemocněl a zemřel. Na sněmu byl Jiří z Poděbrad zvolen českým králem. Hlavní starostí bylo udržet mír. Vládl přísně a moudře, nedovolil obohacování na úkor království. To se znelíbilo předním šlechticům. Ti však nemohli zlomit jeho moc a hledali spojence v uherském králi Matyášovi, který vytáhl s vojskem proti Jiřímu z Poděbrad. Ještě před bitvou byl Matyáš zajat.</w:t>
      </w:r>
      <w:r w:rsidR="00F90750">
        <w:t xml:space="preserve"> Král s ním uzavřel dohodu a propustil jej. Matyáš dohodu porušil, nechal se zvolit českým králem a odtrhl od Čech Moravu a Slezsko. Nejvyšší hodnotou krále Jiřího byl mír. Proto vyslal ke dvorům evropských panovníků výzvu, aby veškeré spory řešily jednáním, nikoliv válkami. Plán Jiřího nenašel pochopení. Uprostřed bojů zemřel a novým českým králem se stal Vladislav Jagellonský, syn polského krále.</w:t>
      </w:r>
    </w:p>
    <w:p w:rsidR="00F90750" w:rsidRDefault="00F90750"/>
    <w:p w:rsidR="00F90750" w:rsidRDefault="00F90750">
      <w:r>
        <w:t>VLADISLAV JAGELLONSKÝ – byl slabým panovníkem, nedokázal získat k českému státu zpět Moravu a Slezsko. To se mu podařilo až po smrti Matyáše, kdy české země se opět spojily. Vladislav byl zvolen králem uherským</w:t>
      </w:r>
      <w:r w:rsidR="00513955">
        <w:t>, tím vznikl ve střední Evropě základ velkého státního celku. Za jeho vlády byl vybudován v gotickém slohu Vladislavský sál ( slouží dodnes pro nejslavnější okamžiky našeho státu). Vznikaly zajímavé stavby: Prašná brána v Praze, chrám svaté Barbory v Kutné Hoře. Sám Vladislav pobýval v Uhrách a v českých zemích vládly zemské sněmy. Největší vliv ve sněmech měli páni, zabírali půdu poddaným a zvyšovali počet dnů, kdy museli poddaní robotovat, množily se zákazy svobodného stěhování poddaných do jiných měst, nebo na jiná panství, to byl začátek změn, který vedl k úplnému nevolnictví venkovského obyvatelstva.</w:t>
      </w:r>
      <w:bookmarkStart w:id="0" w:name="_GoBack"/>
      <w:bookmarkEnd w:id="0"/>
    </w:p>
    <w:sectPr w:rsidR="00F9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F"/>
    <w:rsid w:val="00513955"/>
    <w:rsid w:val="006B7510"/>
    <w:rsid w:val="00D138DF"/>
    <w:rsid w:val="00D21CEC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6355"/>
  <w15:chartTrackingRefBased/>
  <w15:docId w15:val="{FE88261B-80BD-4017-939F-5040C37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2</cp:revision>
  <dcterms:created xsi:type="dcterms:W3CDTF">2020-10-21T07:56:00Z</dcterms:created>
  <dcterms:modified xsi:type="dcterms:W3CDTF">2020-10-21T08:35:00Z</dcterms:modified>
</cp:coreProperties>
</file>