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8D" w:rsidRDefault="00C125E7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C125E7" w:rsidRDefault="00C125E7">
      <w:pPr>
        <w:rPr>
          <w:sz w:val="28"/>
          <w:szCs w:val="28"/>
        </w:rPr>
      </w:pPr>
    </w:p>
    <w:p w:rsidR="00C125E7" w:rsidRDefault="00C125E7">
      <w:pPr>
        <w:rPr>
          <w:sz w:val="28"/>
          <w:szCs w:val="28"/>
        </w:rPr>
      </w:pPr>
      <w:r>
        <w:rPr>
          <w:sz w:val="28"/>
          <w:szCs w:val="28"/>
        </w:rPr>
        <w:t>na dnešní online hodině jsme opakovali vyhledávání základních skladebních dvojic, určování podmětu a přísudku.</w:t>
      </w:r>
    </w:p>
    <w:p w:rsidR="00C125E7" w:rsidRDefault="00C125E7">
      <w:pPr>
        <w:rPr>
          <w:sz w:val="28"/>
          <w:szCs w:val="28"/>
        </w:rPr>
      </w:pPr>
      <w:r>
        <w:rPr>
          <w:sz w:val="28"/>
          <w:szCs w:val="28"/>
        </w:rPr>
        <w:t xml:space="preserve">Dnes jsme se věnovali hlavně podmětu vyjádřenému a nevyjádřenému. </w:t>
      </w:r>
    </w:p>
    <w:p w:rsidR="00C125E7" w:rsidRDefault="00C125E7">
      <w:pPr>
        <w:rPr>
          <w:sz w:val="28"/>
          <w:szCs w:val="28"/>
        </w:rPr>
      </w:pPr>
      <w:r>
        <w:rPr>
          <w:sz w:val="28"/>
          <w:szCs w:val="28"/>
        </w:rPr>
        <w:t>U vyjádřeného umíme určit slovní druh (nejčastěji jde o podstatné jméno – např.: Maminka pekla koláče. (podmět: maminka – podst.jm.). Víme, že podmětem může být i jiný slovní druh (zájmeno, číslovka…).</w:t>
      </w:r>
    </w:p>
    <w:p w:rsidR="00C125E7" w:rsidRDefault="00C125E7">
      <w:pPr>
        <w:rPr>
          <w:sz w:val="28"/>
          <w:szCs w:val="28"/>
        </w:rPr>
      </w:pPr>
      <w:r>
        <w:rPr>
          <w:sz w:val="28"/>
          <w:szCs w:val="28"/>
        </w:rPr>
        <w:t>Nevyjádřený podmět umíme vyjádřit vhodným zájmenem (můžeme si ho napsat tužkou</w:t>
      </w:r>
      <w:bookmarkStart w:id="0" w:name="_GoBack"/>
      <w:bookmarkEnd w:id="0"/>
      <w:r>
        <w:rPr>
          <w:sz w:val="28"/>
          <w:szCs w:val="28"/>
        </w:rPr>
        <w:t xml:space="preserve"> nad přísudek).</w:t>
      </w:r>
    </w:p>
    <w:p w:rsidR="00C125E7" w:rsidRDefault="00C125E7">
      <w:pPr>
        <w:rPr>
          <w:sz w:val="28"/>
          <w:szCs w:val="28"/>
        </w:rPr>
      </w:pPr>
      <w:r>
        <w:rPr>
          <w:sz w:val="28"/>
          <w:szCs w:val="28"/>
        </w:rPr>
        <w:t>Úkoly, které máme z dnešní online hodiny, jsou na celý týden. Jde o cvičení v pracovním sešitě – str. 45/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1., 2. a 3.</w:t>
      </w:r>
    </w:p>
    <w:p w:rsidR="00C125E7" w:rsidRPr="00C125E7" w:rsidRDefault="00C125E7">
      <w:pPr>
        <w:rPr>
          <w:sz w:val="28"/>
          <w:szCs w:val="28"/>
        </w:rPr>
      </w:pPr>
      <w:r>
        <w:rPr>
          <w:sz w:val="28"/>
          <w:szCs w:val="28"/>
        </w:rPr>
        <w:t>Termín odevzdání: pátek 5. 6. 2020</w:t>
      </w:r>
    </w:p>
    <w:sectPr w:rsidR="00C125E7" w:rsidRPr="00C12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E7"/>
    <w:rsid w:val="0074368D"/>
    <w:rsid w:val="00C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B97B"/>
  <w15:chartTrackingRefBased/>
  <w15:docId w15:val="{A8A929EE-2893-4107-BE34-B0AE0B9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2020-05-31T10:59:00Z</dcterms:created>
  <dcterms:modified xsi:type="dcterms:W3CDTF">2020-05-31T11:07:00Z</dcterms:modified>
</cp:coreProperties>
</file>