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D4" w:rsidRPr="00A34CD4" w:rsidRDefault="00A34CD4" w:rsidP="00A34CD4">
      <w:pPr>
        <w:spacing w:line="360" w:lineRule="auto"/>
        <w:rPr>
          <w:rFonts w:cstheme="minorHAnsi"/>
          <w:b/>
          <w:sz w:val="24"/>
          <w:szCs w:val="24"/>
        </w:rPr>
      </w:pPr>
      <w:bookmarkStart w:id="0" w:name="_GoBack"/>
      <w:bookmarkEnd w:id="0"/>
      <w:r w:rsidRPr="00A34CD4">
        <w:rPr>
          <w:rFonts w:cstheme="minorHAnsi"/>
          <w:b/>
          <w:sz w:val="24"/>
          <w:szCs w:val="24"/>
        </w:rPr>
        <w:t>Fokus zkoumal závislosti: Mladí si všímají drog méně, zřejmě je víc baví virtuální svět</w:t>
      </w:r>
    </w:p>
    <w:p w:rsidR="00A34CD4" w:rsidRDefault="00A34CD4" w:rsidP="00A34CD4">
      <w:pPr>
        <w:spacing w:line="360" w:lineRule="auto"/>
        <w:rPr>
          <w:rFonts w:cstheme="minorHAnsi"/>
          <w:sz w:val="24"/>
          <w:szCs w:val="24"/>
        </w:rPr>
      </w:pPr>
      <w:r w:rsidRPr="00A34CD4">
        <w:rPr>
          <w:rFonts w:cstheme="minorHAnsi"/>
          <w:sz w:val="24"/>
          <w:szCs w:val="24"/>
        </w:rPr>
        <w:t>12. 4. 2018</w:t>
      </w:r>
      <w:r>
        <w:rPr>
          <w:rFonts w:cstheme="minorHAnsi"/>
          <w:sz w:val="24"/>
          <w:szCs w:val="24"/>
        </w:rPr>
        <w:tab/>
      </w:r>
      <w:r>
        <w:rPr>
          <w:rFonts w:cstheme="minorHAnsi"/>
          <w:sz w:val="24"/>
          <w:szCs w:val="24"/>
        </w:rPr>
        <w:tab/>
      </w:r>
    </w:p>
    <w:p w:rsidR="00A34CD4" w:rsidRDefault="00A34CD4" w:rsidP="00A34CD4">
      <w:pPr>
        <w:spacing w:line="360" w:lineRule="auto"/>
        <w:rPr>
          <w:rFonts w:cstheme="minorHAnsi"/>
          <w:sz w:val="24"/>
          <w:szCs w:val="24"/>
        </w:rPr>
      </w:pPr>
      <w:r>
        <w:rPr>
          <w:rFonts w:cstheme="minorHAnsi"/>
          <w:sz w:val="24"/>
          <w:szCs w:val="24"/>
        </w:rPr>
        <w:t>Zdroj:</w:t>
      </w:r>
    </w:p>
    <w:p w:rsidR="00A34CD4" w:rsidRDefault="00677911" w:rsidP="00A34CD4">
      <w:pPr>
        <w:spacing w:line="360" w:lineRule="auto"/>
        <w:rPr>
          <w:rFonts w:cstheme="minorHAnsi"/>
          <w:sz w:val="24"/>
          <w:szCs w:val="24"/>
        </w:rPr>
      </w:pPr>
      <w:hyperlink r:id="rId5" w:history="1">
        <w:r w:rsidR="00A34CD4" w:rsidRPr="00A34CD4">
          <w:rPr>
            <w:rStyle w:val="Hypertextovodkaz"/>
            <w:rFonts w:cstheme="minorHAnsi"/>
            <w:sz w:val="24"/>
            <w:szCs w:val="24"/>
          </w:rPr>
          <w:t>https://ct24.ceskatelevize.cz/domaci/2447290-fokus-zkoumal-zavislosti-mladi-si-vsimaji-drog-mene-zrejme-je-vic-bavi-virtualni-svet</w:t>
        </w:r>
      </w:hyperlink>
    </w:p>
    <w:p w:rsidR="00A34CD4" w:rsidRPr="00A34CD4" w:rsidRDefault="00A34CD4" w:rsidP="00A34CD4">
      <w:pPr>
        <w:spacing w:line="360" w:lineRule="auto"/>
        <w:rPr>
          <w:rFonts w:cstheme="minorHAnsi"/>
          <w:sz w:val="24"/>
          <w:szCs w:val="24"/>
        </w:rPr>
      </w:pPr>
    </w:p>
    <w:p w:rsidR="00A34CD4" w:rsidRPr="00A34CD4" w:rsidRDefault="00A34CD4" w:rsidP="00A34CD4">
      <w:pPr>
        <w:spacing w:line="360" w:lineRule="auto"/>
        <w:rPr>
          <w:rFonts w:cstheme="minorHAnsi"/>
          <w:sz w:val="24"/>
          <w:szCs w:val="24"/>
        </w:rPr>
      </w:pPr>
      <w:r w:rsidRPr="00A34CD4">
        <w:rPr>
          <w:rFonts w:cstheme="minorHAnsi"/>
          <w:sz w:val="24"/>
          <w:szCs w:val="24"/>
        </w:rPr>
        <w:t xml:space="preserve">Závislost. Slovo, které zní děsivě, i když jeho význam je ve většině případů naprosto přirozený a pozitivní. Projevem závislosti může být bezelstný úsměv dítěte na rodiče, na nichž je závislé, projevem závislosti je dýchání – bez něj by člověk dlouho nepřežil. </w:t>
      </w:r>
    </w:p>
    <w:p w:rsidR="00A34CD4" w:rsidRPr="00A34CD4" w:rsidRDefault="00A34CD4" w:rsidP="00A34CD4">
      <w:pPr>
        <w:spacing w:line="360" w:lineRule="auto"/>
        <w:rPr>
          <w:rFonts w:cstheme="minorHAnsi"/>
          <w:sz w:val="24"/>
          <w:szCs w:val="24"/>
        </w:rPr>
      </w:pPr>
      <w:r w:rsidRPr="00A34CD4">
        <w:rPr>
          <w:rFonts w:cstheme="minorHAnsi"/>
          <w:sz w:val="24"/>
          <w:szCs w:val="24"/>
        </w:rPr>
        <w:t>Podle psychiatričky</w:t>
      </w:r>
      <w:r w:rsidRPr="00A34CD4">
        <w:rPr>
          <w:rFonts w:cstheme="minorHAnsi"/>
          <w:b/>
          <w:bCs/>
          <w:sz w:val="24"/>
          <w:szCs w:val="24"/>
        </w:rPr>
        <w:t> Jiřiny Kosové</w:t>
      </w:r>
      <w:r w:rsidRPr="00A34CD4">
        <w:rPr>
          <w:rFonts w:cstheme="minorHAnsi"/>
          <w:sz w:val="24"/>
          <w:szCs w:val="24"/>
        </w:rPr>
        <w:t> z Národního ústavu duševního zdraví mají lidé, kteří závislostem propadají, často podobné osobnostní charakteristiky. „Třeba výraznou impulzivitu nebo sklon jednat rizikově, bez plánování dopředu, nerozmýšlet se. Jsou to často také lidé, kteří mají velmi nízké sebevědomí a velkou nerozhodnost a nejistotu.“</w:t>
      </w:r>
    </w:p>
    <w:p w:rsidR="00A34CD4" w:rsidRPr="00A34CD4" w:rsidRDefault="00A34CD4" w:rsidP="00A34CD4">
      <w:pPr>
        <w:spacing w:line="360" w:lineRule="auto"/>
        <w:rPr>
          <w:rFonts w:cstheme="minorHAnsi"/>
          <w:sz w:val="24"/>
          <w:szCs w:val="24"/>
        </w:rPr>
      </w:pPr>
      <w:r w:rsidRPr="00A34CD4">
        <w:rPr>
          <w:rFonts w:cstheme="minorHAnsi"/>
          <w:sz w:val="24"/>
          <w:szCs w:val="24"/>
        </w:rPr>
        <w:t>„Pacienti často přicházejí do světa nevyzbrojeni k tomu, že mají něco řešit, na něčem pracovat. Hodně věcí očekávají předem, zadarmo. Jsou pak frustrováni, první problém v životě je položí, dostanou úzkosti.“</w:t>
      </w:r>
    </w:p>
    <w:p w:rsidR="00A34CD4" w:rsidRPr="00A34CD4" w:rsidRDefault="00A34CD4" w:rsidP="00A34CD4">
      <w:pPr>
        <w:spacing w:line="360" w:lineRule="auto"/>
        <w:rPr>
          <w:rFonts w:cstheme="minorHAnsi"/>
          <w:sz w:val="24"/>
          <w:szCs w:val="24"/>
        </w:rPr>
      </w:pPr>
      <w:r w:rsidRPr="00A34CD4">
        <w:rPr>
          <w:rFonts w:cstheme="minorHAnsi"/>
          <w:sz w:val="24"/>
          <w:szCs w:val="24"/>
        </w:rPr>
        <w:t>Zásadní je i jejich společenské prostředí: Často mají nízký socioekonomický statut, žijí ve městech, a navíc ve skupinách, kde je závislost normou.</w:t>
      </w:r>
    </w:p>
    <w:p w:rsidR="00A34CD4" w:rsidRDefault="00A34CD4" w:rsidP="00A34CD4">
      <w:pPr>
        <w:spacing w:line="360" w:lineRule="auto"/>
        <w:rPr>
          <w:rFonts w:cstheme="minorHAnsi"/>
          <w:sz w:val="24"/>
          <w:szCs w:val="24"/>
        </w:rPr>
      </w:pPr>
      <w:r w:rsidRPr="00A34CD4">
        <w:rPr>
          <w:rFonts w:cstheme="minorHAnsi"/>
          <w:sz w:val="24"/>
          <w:szCs w:val="24"/>
        </w:rPr>
        <w:t xml:space="preserve">Návykové látky – zvláště v Česku, kde panuje všeobecná velká tolerance k některým z nich – ostatně mnoho lidí poprvé okusí nikoli potajmu v temné uličce, nýbrž doma. „Většina alkoholu, případně i ochutnání cigarety se velmi často děje spolu s rodiči a od rodičů,“ poukázal přednosta kliniky </w:t>
      </w:r>
      <w:proofErr w:type="spellStart"/>
      <w:r w:rsidRPr="00A34CD4">
        <w:rPr>
          <w:rFonts w:cstheme="minorHAnsi"/>
          <w:sz w:val="24"/>
          <w:szCs w:val="24"/>
        </w:rPr>
        <w:t>adiktologie</w:t>
      </w:r>
      <w:proofErr w:type="spellEnd"/>
      <w:r w:rsidRPr="00A34CD4">
        <w:rPr>
          <w:rFonts w:cstheme="minorHAnsi"/>
          <w:sz w:val="24"/>
          <w:szCs w:val="24"/>
        </w:rPr>
        <w:t xml:space="preserve"> Všeobecné fakultní nemocnice a 1. lékařské fakulty UK</w:t>
      </w:r>
      <w:r w:rsidRPr="00A34CD4">
        <w:rPr>
          <w:rFonts w:cstheme="minorHAnsi"/>
          <w:b/>
          <w:bCs/>
          <w:sz w:val="24"/>
          <w:szCs w:val="24"/>
        </w:rPr>
        <w:t> </w:t>
      </w:r>
      <w:r w:rsidRPr="00A34CD4">
        <w:rPr>
          <w:rFonts w:cstheme="minorHAnsi"/>
          <w:bCs/>
          <w:sz w:val="24"/>
          <w:szCs w:val="24"/>
        </w:rPr>
        <w:t xml:space="preserve">Michal </w:t>
      </w:r>
      <w:proofErr w:type="spellStart"/>
      <w:r w:rsidRPr="00A34CD4">
        <w:rPr>
          <w:rFonts w:cstheme="minorHAnsi"/>
          <w:bCs/>
          <w:sz w:val="24"/>
          <w:szCs w:val="24"/>
        </w:rPr>
        <w:t>Miovský</w:t>
      </w:r>
      <w:proofErr w:type="spellEnd"/>
      <w:r w:rsidRPr="00A34CD4">
        <w:rPr>
          <w:rFonts w:cstheme="minorHAnsi"/>
          <w:sz w:val="24"/>
          <w:szCs w:val="24"/>
        </w:rPr>
        <w:t>.</w:t>
      </w:r>
    </w:p>
    <w:p w:rsidR="00A34CD4" w:rsidRPr="00A34CD4" w:rsidRDefault="00A34CD4" w:rsidP="00A34CD4">
      <w:pPr>
        <w:spacing w:line="360" w:lineRule="auto"/>
        <w:rPr>
          <w:rFonts w:cstheme="minorHAnsi"/>
          <w:b/>
          <w:sz w:val="24"/>
          <w:szCs w:val="24"/>
        </w:rPr>
      </w:pPr>
      <w:r w:rsidRPr="00A34CD4">
        <w:rPr>
          <w:rFonts w:cstheme="minorHAnsi"/>
          <w:b/>
          <w:sz w:val="24"/>
          <w:szCs w:val="24"/>
        </w:rPr>
        <w:t>Co je a co není závislost</w:t>
      </w:r>
    </w:p>
    <w:p w:rsidR="00A34CD4" w:rsidRPr="00A34CD4" w:rsidRDefault="00A34CD4" w:rsidP="00A34CD4">
      <w:pPr>
        <w:numPr>
          <w:ilvl w:val="0"/>
          <w:numId w:val="1"/>
        </w:numPr>
        <w:spacing w:line="360" w:lineRule="auto"/>
        <w:rPr>
          <w:rFonts w:cstheme="minorHAnsi"/>
          <w:sz w:val="24"/>
          <w:szCs w:val="24"/>
        </w:rPr>
      </w:pPr>
      <w:r w:rsidRPr="00A34CD4">
        <w:rPr>
          <w:rFonts w:cstheme="minorHAnsi"/>
          <w:sz w:val="24"/>
          <w:szCs w:val="24"/>
        </w:rPr>
        <w:t xml:space="preserve">K odborné diagnóze závislosti se dlouho používala metoda vytvořená britským psychiatrem </w:t>
      </w:r>
      <w:proofErr w:type="spellStart"/>
      <w:r w:rsidRPr="00A34CD4">
        <w:rPr>
          <w:rFonts w:cstheme="minorHAnsi"/>
          <w:sz w:val="24"/>
          <w:szCs w:val="24"/>
        </w:rPr>
        <w:t>Griffithem</w:t>
      </w:r>
      <w:proofErr w:type="spellEnd"/>
      <w:r w:rsidRPr="00A34CD4">
        <w:rPr>
          <w:rFonts w:cstheme="minorHAnsi"/>
          <w:sz w:val="24"/>
          <w:szCs w:val="24"/>
        </w:rPr>
        <w:t xml:space="preserve"> </w:t>
      </w:r>
      <w:proofErr w:type="spellStart"/>
      <w:r w:rsidRPr="00A34CD4">
        <w:rPr>
          <w:rFonts w:cstheme="minorHAnsi"/>
          <w:sz w:val="24"/>
          <w:szCs w:val="24"/>
        </w:rPr>
        <w:t>Edwardsem</w:t>
      </w:r>
      <w:proofErr w:type="spellEnd"/>
      <w:r w:rsidRPr="00A34CD4">
        <w:rPr>
          <w:rFonts w:cstheme="minorHAnsi"/>
          <w:sz w:val="24"/>
          <w:szCs w:val="24"/>
        </w:rPr>
        <w:t>. Obsahovala kritéria: silnou touhu látku požít, neschopnost snížit nebo kontrolovat velikost dávky, fyziologické projevy odvykacího stavu, zvyšující se toleranci, zanedbávání ostatních zájmů a trvalost užívání. </w:t>
      </w:r>
    </w:p>
    <w:p w:rsidR="00A34CD4" w:rsidRPr="00A34CD4" w:rsidRDefault="00A34CD4" w:rsidP="00A34CD4">
      <w:pPr>
        <w:numPr>
          <w:ilvl w:val="0"/>
          <w:numId w:val="1"/>
        </w:numPr>
        <w:spacing w:line="360" w:lineRule="auto"/>
        <w:rPr>
          <w:rFonts w:cstheme="minorHAnsi"/>
          <w:sz w:val="24"/>
          <w:szCs w:val="24"/>
        </w:rPr>
      </w:pPr>
      <w:r w:rsidRPr="00A34CD4">
        <w:rPr>
          <w:rFonts w:cstheme="minorHAnsi"/>
          <w:sz w:val="24"/>
          <w:szCs w:val="24"/>
        </w:rPr>
        <w:lastRenderedPageBreak/>
        <w:t>Kdo splňoval tři z nich, byl závislý, u ostatních se mohl vyvinout abúzus, tedy například nadměrné požívání alkoholu, které může vést až k závislosti.</w:t>
      </w:r>
    </w:p>
    <w:p w:rsidR="00A34CD4" w:rsidRPr="00A34CD4" w:rsidRDefault="00A34CD4" w:rsidP="00A34CD4">
      <w:pPr>
        <w:numPr>
          <w:ilvl w:val="0"/>
          <w:numId w:val="1"/>
        </w:numPr>
        <w:spacing w:line="360" w:lineRule="auto"/>
        <w:rPr>
          <w:rFonts w:cstheme="minorHAnsi"/>
          <w:sz w:val="24"/>
          <w:szCs w:val="24"/>
        </w:rPr>
      </w:pPr>
      <w:r w:rsidRPr="00A34CD4">
        <w:rPr>
          <w:rFonts w:cstheme="minorHAnsi"/>
          <w:sz w:val="24"/>
          <w:szCs w:val="24"/>
        </w:rPr>
        <w:t>Mezi lety 2007 až 2013 vznikl ve Spojených státech nový diagnostický statistický manuál. Ten zavádí jedenáct kritérií – která ovšem vycházejí z Edwardsových – a ruší pojem abúzus. Výsledkem pak není dichotomie je závislý/není závislý, nově se hovoří o mírné, středně těžké a těžké závislosti.</w:t>
      </w:r>
    </w:p>
    <w:p w:rsidR="00A34CD4" w:rsidRPr="00A34CD4" w:rsidRDefault="00A34CD4" w:rsidP="00A34CD4">
      <w:pPr>
        <w:numPr>
          <w:ilvl w:val="0"/>
          <w:numId w:val="1"/>
        </w:numPr>
        <w:spacing w:line="360" w:lineRule="auto"/>
        <w:rPr>
          <w:rFonts w:cstheme="minorHAnsi"/>
          <w:sz w:val="24"/>
          <w:szCs w:val="24"/>
        </w:rPr>
      </w:pPr>
      <w:r w:rsidRPr="00A34CD4">
        <w:rPr>
          <w:rFonts w:cstheme="minorHAnsi"/>
          <w:sz w:val="24"/>
          <w:szCs w:val="24"/>
        </w:rPr>
        <w:t xml:space="preserve">„Mluvíme o kontinuu. Nemluvíme o tom, že doteď není závislost – až teď. Mluvíme o tom, že má porucha různě velkou sílu. Podle toho je potřeba volit i léčebné přístupy,“ charakterizoval rozdíl psycholog Ladislav </w:t>
      </w:r>
      <w:proofErr w:type="spellStart"/>
      <w:r w:rsidRPr="00A34CD4">
        <w:rPr>
          <w:rFonts w:cstheme="minorHAnsi"/>
          <w:sz w:val="24"/>
          <w:szCs w:val="24"/>
        </w:rPr>
        <w:t>Csémy</w:t>
      </w:r>
      <w:proofErr w:type="spellEnd"/>
      <w:r w:rsidRPr="00A34CD4">
        <w:rPr>
          <w:rFonts w:cstheme="minorHAnsi"/>
          <w:sz w:val="24"/>
          <w:szCs w:val="24"/>
        </w:rPr>
        <w:t>.</w:t>
      </w:r>
    </w:p>
    <w:p w:rsidR="00A34CD4" w:rsidRPr="00A34CD4" w:rsidRDefault="00A34CD4" w:rsidP="00A34CD4">
      <w:pPr>
        <w:spacing w:line="360" w:lineRule="auto"/>
        <w:rPr>
          <w:rFonts w:cstheme="minorHAnsi"/>
          <w:sz w:val="24"/>
          <w:szCs w:val="24"/>
        </w:rPr>
      </w:pPr>
      <w:r w:rsidRPr="00A34CD4">
        <w:rPr>
          <w:rFonts w:cstheme="minorHAnsi"/>
          <w:sz w:val="24"/>
          <w:szCs w:val="24"/>
        </w:rPr>
        <w:t>Proč ale lidé po látkách, které jsou návykové, někdy zakázané a vesměs nebezpečné, sahají? Jednou motivací může být chybějící podpora v okolí – nefunkční, či dokonce neexistující rodina. To ostatně přivedlo k drogám i </w:t>
      </w:r>
      <w:r w:rsidRPr="00A34CD4">
        <w:rPr>
          <w:rFonts w:cstheme="minorHAnsi"/>
          <w:b/>
          <w:bCs/>
          <w:sz w:val="24"/>
          <w:szCs w:val="24"/>
        </w:rPr>
        <w:t xml:space="preserve">Josefa </w:t>
      </w:r>
      <w:proofErr w:type="spellStart"/>
      <w:r w:rsidRPr="00A34CD4">
        <w:rPr>
          <w:rFonts w:cstheme="minorHAnsi"/>
          <w:b/>
          <w:bCs/>
          <w:sz w:val="24"/>
          <w:szCs w:val="24"/>
        </w:rPr>
        <w:t>Vondrku</w:t>
      </w:r>
      <w:proofErr w:type="spellEnd"/>
      <w:r w:rsidRPr="00A34CD4">
        <w:rPr>
          <w:rFonts w:cstheme="minorHAnsi"/>
          <w:sz w:val="24"/>
          <w:szCs w:val="24"/>
        </w:rPr>
        <w:t xml:space="preserve">, který dnes vede organizaci </w:t>
      </w:r>
      <w:proofErr w:type="spellStart"/>
      <w:r w:rsidRPr="00A34CD4">
        <w:rPr>
          <w:rFonts w:cstheme="minorHAnsi"/>
          <w:sz w:val="24"/>
          <w:szCs w:val="24"/>
        </w:rPr>
        <w:t>Darmoděj</w:t>
      </w:r>
      <w:proofErr w:type="spellEnd"/>
      <w:r w:rsidRPr="00A34CD4">
        <w:rPr>
          <w:rFonts w:cstheme="minorHAnsi"/>
          <w:sz w:val="24"/>
          <w:szCs w:val="24"/>
        </w:rPr>
        <w:t xml:space="preserve"> zajišťující osvětové programy či </w:t>
      </w:r>
      <w:proofErr w:type="spellStart"/>
      <w:r w:rsidRPr="00A34CD4">
        <w:rPr>
          <w:rFonts w:cstheme="minorHAnsi"/>
          <w:sz w:val="24"/>
          <w:szCs w:val="24"/>
        </w:rPr>
        <w:t>adiktologickou</w:t>
      </w:r>
      <w:proofErr w:type="spellEnd"/>
      <w:r w:rsidRPr="00A34CD4">
        <w:rPr>
          <w:rFonts w:cstheme="minorHAnsi"/>
          <w:sz w:val="24"/>
          <w:szCs w:val="24"/>
        </w:rPr>
        <w:t xml:space="preserve"> léčbu. V sedmnácti letech však začal kouřit a od jedné drogy se záhy dostal k dalším – až k pervitinu. Příčina je podle něj jasná: „Byla to ztráta rodiny. To je myslím fenomén a kořen závislosti – když něco nefunguje. V mém případě to byla absence otce, matka alkoholička, ve dvanácti letech mě začala vychovávat babička. Byl jsem sám, kluk z vesnice se dostal do Prahy…“</w:t>
      </w:r>
    </w:p>
    <w:p w:rsidR="00A34CD4" w:rsidRPr="00A34CD4" w:rsidRDefault="00A34CD4" w:rsidP="00A34CD4">
      <w:pPr>
        <w:spacing w:line="360" w:lineRule="auto"/>
        <w:rPr>
          <w:rFonts w:cstheme="minorHAnsi"/>
          <w:sz w:val="24"/>
          <w:szCs w:val="24"/>
        </w:rPr>
      </w:pPr>
      <w:r w:rsidRPr="00A34CD4">
        <w:rPr>
          <w:rFonts w:cstheme="minorHAnsi"/>
          <w:sz w:val="24"/>
          <w:szCs w:val="24"/>
        </w:rPr>
        <w:t>Klinický psycholog (též sociolog, filozof, teolog) </w:t>
      </w:r>
      <w:r w:rsidRPr="00A34CD4">
        <w:rPr>
          <w:rFonts w:cstheme="minorHAnsi"/>
          <w:b/>
          <w:bCs/>
          <w:sz w:val="24"/>
          <w:szCs w:val="24"/>
        </w:rPr>
        <w:t>Tomáš Halík</w:t>
      </w:r>
      <w:r w:rsidRPr="00A34CD4">
        <w:rPr>
          <w:rFonts w:cstheme="minorHAnsi"/>
          <w:sz w:val="24"/>
          <w:szCs w:val="24"/>
        </w:rPr>
        <w:t>, který v minulosti působil v protialkoholní léčebně u Apolináře, ovšem vnímá příklon k alkoholu nebo k tvrdým drogám i jako projev přesycenosti. Závislosti propadají například lidé, kteří mají problémy s rodinou nebo se nedokážou přirozeně zařadit do společnosti, ale také ti, kdo mají pocit, že jim běžný život v moderní společnosti nenabízí dostatek uspokojení.</w:t>
      </w:r>
    </w:p>
    <w:p w:rsidR="00A34CD4" w:rsidRPr="00A34CD4" w:rsidRDefault="00A34CD4" w:rsidP="00A34CD4">
      <w:pPr>
        <w:spacing w:line="360" w:lineRule="auto"/>
        <w:rPr>
          <w:rFonts w:cstheme="minorHAnsi"/>
          <w:b/>
          <w:sz w:val="24"/>
          <w:szCs w:val="24"/>
        </w:rPr>
      </w:pPr>
      <w:r w:rsidRPr="00A34CD4">
        <w:rPr>
          <w:rFonts w:cstheme="minorHAnsi"/>
          <w:b/>
          <w:sz w:val="24"/>
          <w:szCs w:val="24"/>
        </w:rPr>
        <w:t>Nadměrné pití alkoholu zkracuje život</w:t>
      </w:r>
    </w:p>
    <w:p w:rsidR="00A34CD4" w:rsidRPr="00A34CD4" w:rsidRDefault="00A34CD4" w:rsidP="00A34CD4">
      <w:pPr>
        <w:spacing w:line="360" w:lineRule="auto"/>
        <w:rPr>
          <w:rFonts w:cstheme="minorHAnsi"/>
          <w:sz w:val="24"/>
          <w:szCs w:val="24"/>
        </w:rPr>
      </w:pPr>
      <w:r w:rsidRPr="00A34CD4">
        <w:rPr>
          <w:rFonts w:cstheme="minorHAnsi"/>
          <w:sz w:val="24"/>
          <w:szCs w:val="24"/>
        </w:rPr>
        <w:t>„Náš mozek v okamžiku, kdy náročně o něco usilujeme, dává uspokojení – i biologické, vyplavuje se dopamin, pocit blaha. A když to zmizí, když jsme civilizací rozmazleni, přestane fungovat tento mechanismus v mozku, přirozené odměňování. Člověk pak sáhne po tom, co pocit blaha vyvolává uměle, ale strašně doplatí na tuto zkratku ke štěstí,“ popsal Tomáš Halík.</w:t>
      </w:r>
    </w:p>
    <w:p w:rsidR="00A34CD4" w:rsidRDefault="00A34CD4" w:rsidP="00A34CD4">
      <w:pPr>
        <w:spacing w:line="360" w:lineRule="auto"/>
        <w:rPr>
          <w:rFonts w:cstheme="minorHAnsi"/>
          <w:sz w:val="24"/>
          <w:szCs w:val="24"/>
        </w:rPr>
      </w:pPr>
      <w:r w:rsidRPr="00A34CD4">
        <w:rPr>
          <w:rFonts w:cstheme="minorHAnsi"/>
          <w:sz w:val="24"/>
          <w:szCs w:val="24"/>
        </w:rPr>
        <w:lastRenderedPageBreak/>
        <w:t>Domnívá se, že drogy mohly převzít i roli, kterou v minulosti plnily slavnosti, kterých se každý účastnil. „Slavení je stejně důležité jako práce. Náboženské tradice to velmi dobře věděly a vytvořily kulturu slavení. Se sekularizací společnosti kultura slavení mizí. Když se v Česku říká ‚jdeme to oslavit‘, tak se to dá přeložit ‚jdeme se ožrat‘. Chybí kultura slavení. Slavení je, když vystoupím ze všedních dní. V křesťanském kalendáři je prvním dnem týdne neděle – nejdřív je třeba slavit, a pak můžete eventuálně také pracovat,“ nastínil.</w:t>
      </w:r>
    </w:p>
    <w:p w:rsidR="00A34CD4" w:rsidRPr="00A34CD4" w:rsidRDefault="00A34CD4" w:rsidP="00A34CD4">
      <w:pPr>
        <w:spacing w:line="360" w:lineRule="auto"/>
        <w:rPr>
          <w:rFonts w:cstheme="minorHAnsi"/>
          <w:sz w:val="24"/>
          <w:szCs w:val="24"/>
        </w:rPr>
      </w:pPr>
      <w:r w:rsidRPr="00A34CD4">
        <w:rPr>
          <w:rFonts w:cstheme="minorHAnsi"/>
          <w:sz w:val="24"/>
          <w:szCs w:val="24"/>
        </w:rPr>
        <w:t>Jak ovšem upozornil historik medicíny </w:t>
      </w:r>
      <w:r w:rsidRPr="00A34CD4">
        <w:rPr>
          <w:rFonts w:cstheme="minorHAnsi"/>
          <w:b/>
          <w:bCs/>
          <w:sz w:val="24"/>
          <w:szCs w:val="24"/>
        </w:rPr>
        <w:t>Karel Černý</w:t>
      </w:r>
      <w:r w:rsidRPr="00A34CD4">
        <w:rPr>
          <w:rFonts w:cstheme="minorHAnsi"/>
          <w:sz w:val="24"/>
          <w:szCs w:val="24"/>
        </w:rPr>
        <w:t> z 1. lékařské fakulty UK, drogy byly s lidstvem i ve středověku a ještě mnohem dříve. První zkušenosti s psychotropními látkami či alkoholem udělalo lidstvo – byť snad nechtěně – nejspíše již v pravěku. „Naši předkové, kteří žili ve společnosti lovců a sběračů, byli lovci a sběrači. Takže pobíhali po lese a zobali, na co přišli. Někdy to mohly být houbičky, občas narazili na ovoce, které bylo přezrálé, a tím pádem prokvašené. To jsou věci, na které usuzujeme z analogií s přírodními národy,“ upozornil.</w:t>
      </w:r>
    </w:p>
    <w:p w:rsidR="00A34CD4" w:rsidRPr="00A34CD4" w:rsidRDefault="00A34CD4" w:rsidP="00A34CD4">
      <w:pPr>
        <w:spacing w:line="360" w:lineRule="auto"/>
        <w:rPr>
          <w:rFonts w:cstheme="minorHAnsi"/>
          <w:sz w:val="24"/>
          <w:szCs w:val="24"/>
        </w:rPr>
      </w:pPr>
      <w:r w:rsidRPr="00A34CD4">
        <w:rPr>
          <w:rFonts w:cstheme="minorHAnsi"/>
          <w:sz w:val="24"/>
          <w:szCs w:val="24"/>
        </w:rPr>
        <w:t>Ze starověku pak pocházejí sumerské spisy o pivu nebo soška znázorňující ženu se třemi naříznutými makovicemi nalezená na Krétě. Hrozbu závislosti na některých látkách si však začali lidé uvědomovat až mnohem později.</w:t>
      </w:r>
    </w:p>
    <w:p w:rsidR="00A34CD4" w:rsidRPr="00A34CD4" w:rsidRDefault="00A34CD4" w:rsidP="00A34CD4">
      <w:pPr>
        <w:spacing w:line="360" w:lineRule="auto"/>
        <w:rPr>
          <w:rFonts w:cstheme="minorHAnsi"/>
          <w:sz w:val="24"/>
          <w:szCs w:val="24"/>
        </w:rPr>
      </w:pPr>
      <w:r w:rsidRPr="00A34CD4">
        <w:rPr>
          <w:rFonts w:cstheme="minorHAnsi"/>
          <w:sz w:val="24"/>
          <w:szCs w:val="24"/>
        </w:rPr>
        <w:t>Zásadní pro to vlastně bylo až 20. století. Jako příklad uvedl Karel Černý kokain – jednu z látek, která byla objevena v 19. století v době velkého rozvoje organické chemie: „Trvá to dvacet let, než se kokain dostane na trh, a pak je velké nadšení. Lékaři začínají užívat kokain – je velmi účinný jako lokální anestetikum, čili skvělý příspěvek třeba pro zubní lékařství. Veřejnost je z kokainu nadšená, všichni mají rádi kokain. Ovšem pak si zhruba po patnácti dvaceti letech začnou uvědomovat, že se občas objevují problémy – jsou lidé, kteří se kokainem předávkují a zemřou a jsou lidé, kteří si na kokainu vytvoří závislost. Nastane paradoxní reakce, najednou je kokain špatná věc a měli bychom ho potlačit.“</w:t>
      </w:r>
    </w:p>
    <w:p w:rsidR="00A34CD4" w:rsidRPr="00A34CD4" w:rsidRDefault="00A34CD4" w:rsidP="00A34CD4">
      <w:pPr>
        <w:spacing w:line="360" w:lineRule="auto"/>
        <w:rPr>
          <w:rFonts w:cstheme="minorHAnsi"/>
          <w:sz w:val="24"/>
          <w:szCs w:val="24"/>
        </w:rPr>
      </w:pPr>
      <w:r w:rsidRPr="00A34CD4">
        <w:rPr>
          <w:rFonts w:cstheme="minorHAnsi"/>
          <w:sz w:val="24"/>
          <w:szCs w:val="24"/>
        </w:rPr>
        <w:t>V současnosti se v souvislosti se závislostí hovoří také o nových technologiích – mobilních telefonech a jejich softwaru například v podobě aplikací sociálních sítí. Je evidentní, že jejich neustálé používání může mít špatný vliv například na komunikační dovednosti.</w:t>
      </w:r>
    </w:p>
    <w:p w:rsidR="00A34CD4" w:rsidRPr="00A34CD4" w:rsidRDefault="00A34CD4" w:rsidP="00A34CD4">
      <w:pPr>
        <w:spacing w:line="360" w:lineRule="auto"/>
        <w:rPr>
          <w:rFonts w:cstheme="minorHAnsi"/>
          <w:sz w:val="24"/>
          <w:szCs w:val="24"/>
        </w:rPr>
      </w:pPr>
      <w:r w:rsidRPr="00A34CD4">
        <w:rPr>
          <w:rFonts w:cstheme="minorHAnsi"/>
          <w:sz w:val="24"/>
          <w:szCs w:val="24"/>
        </w:rPr>
        <w:t xml:space="preserve">Jiřina Kosová upozornila na případ, kdy mladý člověk vychovaný v dvoujazyčném prostředí nebyl schopen říct či napsat souvislou větu ani v jednom jazyce. „Pořád mně říkal, že to nikdy nepotřeboval, protože všechny úkoly dělal v rámci nějakých zkratek nebo psaním na </w:t>
      </w:r>
      <w:r w:rsidRPr="00A34CD4">
        <w:rPr>
          <w:rFonts w:cstheme="minorHAnsi"/>
          <w:sz w:val="24"/>
          <w:szCs w:val="24"/>
        </w:rPr>
        <w:lastRenderedPageBreak/>
        <w:t>počítači,“ shrnula. Upozornila také, že behaviorální závislost na sociálních sítích může vést k sociálnímu odloučení, pocitu osamění – a nakonec třeba i k drogám.</w:t>
      </w:r>
    </w:p>
    <w:p w:rsidR="00A34CD4" w:rsidRDefault="00A34CD4" w:rsidP="00A34CD4">
      <w:pPr>
        <w:spacing w:line="360" w:lineRule="auto"/>
        <w:rPr>
          <w:rFonts w:cstheme="minorHAnsi"/>
          <w:sz w:val="24"/>
          <w:szCs w:val="24"/>
        </w:rPr>
      </w:pPr>
      <w:r w:rsidRPr="00A34CD4">
        <w:rPr>
          <w:rFonts w:cstheme="minorHAnsi"/>
          <w:sz w:val="24"/>
          <w:szCs w:val="24"/>
        </w:rPr>
        <w:t>Někteří žáci ze sedmé třídy ZŠ genpor. Františka Peřiny zase přiznali, že kvůli mobilu zanedbávají přípravu na výuku.</w:t>
      </w:r>
    </w:p>
    <w:p w:rsidR="00A34CD4" w:rsidRPr="00A34CD4" w:rsidRDefault="00A34CD4" w:rsidP="00A34CD4">
      <w:pPr>
        <w:spacing w:line="360" w:lineRule="auto"/>
        <w:rPr>
          <w:rFonts w:cstheme="minorHAnsi"/>
          <w:sz w:val="24"/>
          <w:szCs w:val="24"/>
        </w:rPr>
      </w:pPr>
    </w:p>
    <w:p w:rsidR="00A34CD4" w:rsidRPr="00A34CD4" w:rsidRDefault="00A34CD4" w:rsidP="00A34CD4">
      <w:pPr>
        <w:spacing w:line="360" w:lineRule="auto"/>
        <w:rPr>
          <w:rFonts w:cstheme="minorHAnsi"/>
          <w:b/>
          <w:sz w:val="24"/>
          <w:szCs w:val="24"/>
        </w:rPr>
      </w:pPr>
      <w:r w:rsidRPr="00A34CD4">
        <w:rPr>
          <w:rFonts w:cstheme="minorHAnsi"/>
          <w:b/>
          <w:sz w:val="24"/>
          <w:szCs w:val="24"/>
        </w:rPr>
        <w:t>Přibývá dětí závislých na počítačích a mobilech</w:t>
      </w:r>
    </w:p>
    <w:p w:rsidR="00A34CD4" w:rsidRPr="00A34CD4" w:rsidRDefault="00A34CD4" w:rsidP="00A34CD4">
      <w:pPr>
        <w:spacing w:line="360" w:lineRule="auto"/>
        <w:rPr>
          <w:rFonts w:cstheme="minorHAnsi"/>
          <w:sz w:val="24"/>
          <w:szCs w:val="24"/>
        </w:rPr>
      </w:pPr>
      <w:r w:rsidRPr="00A34CD4">
        <w:rPr>
          <w:rFonts w:cstheme="minorHAnsi"/>
          <w:sz w:val="24"/>
          <w:szCs w:val="24"/>
        </w:rPr>
        <w:t>Na druhé straně však experti zjistili i opačné náznaky. Podle psychologa </w:t>
      </w:r>
      <w:r w:rsidRPr="00A34CD4">
        <w:rPr>
          <w:rFonts w:cstheme="minorHAnsi"/>
          <w:b/>
          <w:bCs/>
          <w:sz w:val="24"/>
          <w:szCs w:val="24"/>
        </w:rPr>
        <w:t xml:space="preserve">Ladislava </w:t>
      </w:r>
      <w:proofErr w:type="spellStart"/>
      <w:r w:rsidRPr="00A34CD4">
        <w:rPr>
          <w:rFonts w:cstheme="minorHAnsi"/>
          <w:b/>
          <w:bCs/>
          <w:sz w:val="24"/>
          <w:szCs w:val="24"/>
        </w:rPr>
        <w:t>Csémyho</w:t>
      </w:r>
      <w:proofErr w:type="spellEnd"/>
      <w:r w:rsidRPr="00A34CD4">
        <w:rPr>
          <w:rFonts w:cstheme="minorHAnsi"/>
          <w:b/>
          <w:bCs/>
          <w:sz w:val="24"/>
          <w:szCs w:val="24"/>
        </w:rPr>
        <w:t> </w:t>
      </w:r>
      <w:r w:rsidRPr="00A34CD4">
        <w:rPr>
          <w:rFonts w:cstheme="minorHAnsi"/>
          <w:sz w:val="24"/>
          <w:szCs w:val="24"/>
        </w:rPr>
        <w:t>z NÚDZ ukázal pravidelný výzkum prováděný mezi mladými lidmi, který se týká jejich zkušeností s tabákem, alkoholem a marihuanou, že je o drogy v poslední době menší zájem.</w:t>
      </w:r>
    </w:p>
    <w:p w:rsidR="00A34CD4" w:rsidRPr="00A34CD4" w:rsidRDefault="00A34CD4" w:rsidP="00A34CD4">
      <w:pPr>
        <w:spacing w:line="360" w:lineRule="auto"/>
        <w:rPr>
          <w:rFonts w:cstheme="minorHAnsi"/>
          <w:sz w:val="24"/>
          <w:szCs w:val="24"/>
        </w:rPr>
      </w:pPr>
      <w:r w:rsidRPr="00A34CD4">
        <w:rPr>
          <w:rFonts w:cstheme="minorHAnsi"/>
          <w:sz w:val="24"/>
          <w:szCs w:val="24"/>
        </w:rPr>
        <w:t xml:space="preserve">„Mezi lety 2011 a 2015 jsme poprvé zaznamenali dramatický pokles procenta mladých lidí, kteří kouří, pijí alkohol a užívají marihuanu. Ne o dvě tři procenta, ale kouření o polovinu, pití o třetinu, marihuanu o deset procent. Stáli jsme nad výsledky a říkali si: Co se stalo? Nějaká metodologická chyba? S kolegou </w:t>
      </w:r>
      <w:proofErr w:type="spellStart"/>
      <w:r w:rsidRPr="00A34CD4">
        <w:rPr>
          <w:rFonts w:cstheme="minorHAnsi"/>
          <w:sz w:val="24"/>
          <w:szCs w:val="24"/>
        </w:rPr>
        <w:t>Mravčíkem</w:t>
      </w:r>
      <w:proofErr w:type="spellEnd"/>
      <w:r w:rsidRPr="00A34CD4">
        <w:rPr>
          <w:rFonts w:cstheme="minorHAnsi"/>
          <w:sz w:val="24"/>
          <w:szCs w:val="24"/>
        </w:rPr>
        <w:t xml:space="preserve"> jsme se rozhodli, že druhý rok studii zopakujeme – zase na několika tisících náhodně vybraných dětí ze škol. Výsledky byly stejné,“ popsal Ladislav </w:t>
      </w:r>
      <w:proofErr w:type="spellStart"/>
      <w:r w:rsidRPr="00A34CD4">
        <w:rPr>
          <w:rFonts w:cstheme="minorHAnsi"/>
          <w:sz w:val="24"/>
          <w:szCs w:val="24"/>
        </w:rPr>
        <w:t>Csémy</w:t>
      </w:r>
      <w:proofErr w:type="spellEnd"/>
      <w:r w:rsidRPr="00A34CD4">
        <w:rPr>
          <w:rFonts w:cstheme="minorHAnsi"/>
          <w:sz w:val="24"/>
          <w:szCs w:val="24"/>
        </w:rPr>
        <w:t>. Další analýza pak vedla k závěru, že je to patrně efekt moderních technologií. Mladí lidé tráví čas raději ve virtuálním prostoru než kouřením a popíjením.</w:t>
      </w:r>
    </w:p>
    <w:p w:rsidR="00A34CD4" w:rsidRPr="00A34CD4" w:rsidRDefault="00A34CD4" w:rsidP="00A34CD4">
      <w:pPr>
        <w:spacing w:line="360" w:lineRule="auto"/>
        <w:rPr>
          <w:rFonts w:cstheme="minorHAnsi"/>
          <w:b/>
          <w:sz w:val="24"/>
          <w:szCs w:val="24"/>
        </w:rPr>
      </w:pPr>
      <w:r w:rsidRPr="00A34CD4">
        <w:rPr>
          <w:rFonts w:cstheme="minorHAnsi"/>
          <w:b/>
          <w:sz w:val="24"/>
          <w:szCs w:val="24"/>
        </w:rPr>
        <w:t>Závislost seniorů – vážný problém, o kterém nikdo nemluví</w:t>
      </w:r>
    </w:p>
    <w:p w:rsidR="00A34CD4" w:rsidRPr="00A34CD4" w:rsidRDefault="00A34CD4" w:rsidP="00A34CD4">
      <w:pPr>
        <w:numPr>
          <w:ilvl w:val="0"/>
          <w:numId w:val="2"/>
        </w:numPr>
        <w:spacing w:line="360" w:lineRule="auto"/>
        <w:rPr>
          <w:rFonts w:cstheme="minorHAnsi"/>
          <w:sz w:val="24"/>
          <w:szCs w:val="24"/>
        </w:rPr>
      </w:pPr>
      <w:r w:rsidRPr="00A34CD4">
        <w:rPr>
          <w:rFonts w:cstheme="minorHAnsi"/>
          <w:sz w:val="24"/>
          <w:szCs w:val="24"/>
        </w:rPr>
        <w:t>Slova drogy či narkoman nejspíše vyvolají mlhavou představu dvacátníka, možná třicátníka, nebo dokonce experimentujícího teenagera, ne však osmdesátiletého dědečka nebo babičky. Tím větším problémem závislost seniorů může být.</w:t>
      </w:r>
    </w:p>
    <w:p w:rsidR="00A34CD4" w:rsidRPr="00A34CD4" w:rsidRDefault="00A34CD4" w:rsidP="00A34CD4">
      <w:pPr>
        <w:numPr>
          <w:ilvl w:val="0"/>
          <w:numId w:val="2"/>
        </w:numPr>
        <w:spacing w:line="360" w:lineRule="auto"/>
        <w:rPr>
          <w:rFonts w:cstheme="minorHAnsi"/>
          <w:sz w:val="24"/>
          <w:szCs w:val="24"/>
        </w:rPr>
      </w:pPr>
      <w:r w:rsidRPr="00A34CD4">
        <w:rPr>
          <w:rFonts w:cstheme="minorHAnsi"/>
          <w:sz w:val="24"/>
          <w:szCs w:val="24"/>
        </w:rPr>
        <w:t xml:space="preserve">Podle </w:t>
      </w:r>
      <w:proofErr w:type="spellStart"/>
      <w:r w:rsidRPr="00A34CD4">
        <w:rPr>
          <w:rFonts w:cstheme="minorHAnsi"/>
          <w:sz w:val="24"/>
          <w:szCs w:val="24"/>
        </w:rPr>
        <w:t>adiktologa</w:t>
      </w:r>
      <w:proofErr w:type="spellEnd"/>
      <w:r w:rsidRPr="00A34CD4">
        <w:rPr>
          <w:rFonts w:cstheme="minorHAnsi"/>
          <w:sz w:val="24"/>
          <w:szCs w:val="24"/>
        </w:rPr>
        <w:t xml:space="preserve"> Michala </w:t>
      </w:r>
      <w:proofErr w:type="spellStart"/>
      <w:r w:rsidRPr="00A34CD4">
        <w:rPr>
          <w:rFonts w:cstheme="minorHAnsi"/>
          <w:sz w:val="24"/>
          <w:szCs w:val="24"/>
        </w:rPr>
        <w:t>Miovského</w:t>
      </w:r>
      <w:proofErr w:type="spellEnd"/>
      <w:r w:rsidRPr="00A34CD4">
        <w:rPr>
          <w:rFonts w:cstheme="minorHAnsi"/>
          <w:sz w:val="24"/>
          <w:szCs w:val="24"/>
        </w:rPr>
        <w:t xml:space="preserve"> je třeba „bavit se primárně o lécích a kombinacích léků, které mají předepsané“ a o tom, „že mnoho jich to zapíjí“.</w:t>
      </w:r>
    </w:p>
    <w:p w:rsidR="00A34CD4" w:rsidRPr="00A34CD4" w:rsidRDefault="00A34CD4" w:rsidP="00A34CD4">
      <w:pPr>
        <w:numPr>
          <w:ilvl w:val="0"/>
          <w:numId w:val="2"/>
        </w:numPr>
        <w:spacing w:line="360" w:lineRule="auto"/>
        <w:rPr>
          <w:rFonts w:cstheme="minorHAnsi"/>
          <w:sz w:val="24"/>
          <w:szCs w:val="24"/>
        </w:rPr>
      </w:pPr>
      <w:proofErr w:type="spellStart"/>
      <w:r w:rsidRPr="00A34CD4">
        <w:rPr>
          <w:rFonts w:cstheme="minorHAnsi"/>
          <w:sz w:val="24"/>
          <w:szCs w:val="24"/>
        </w:rPr>
        <w:t>Miovský</w:t>
      </w:r>
      <w:proofErr w:type="spellEnd"/>
      <w:r w:rsidRPr="00A34CD4">
        <w:rPr>
          <w:rFonts w:cstheme="minorHAnsi"/>
          <w:sz w:val="24"/>
          <w:szCs w:val="24"/>
        </w:rPr>
        <w:t xml:space="preserve"> upozornil, že je problém i s léčbou závislosti u dětí zejména kvůli nedostatku dětských psychiatrů, ale i proti tomu je výzkum a léčba závislostí u seniorů podle něj popelkou.</w:t>
      </w:r>
    </w:p>
    <w:p w:rsidR="00A34CD4" w:rsidRPr="00A34CD4" w:rsidRDefault="00A34CD4" w:rsidP="00A34CD4">
      <w:pPr>
        <w:spacing w:line="360" w:lineRule="auto"/>
        <w:rPr>
          <w:rFonts w:cstheme="minorHAnsi"/>
          <w:b/>
          <w:sz w:val="24"/>
          <w:szCs w:val="24"/>
        </w:rPr>
      </w:pPr>
      <w:r w:rsidRPr="00A34CD4">
        <w:rPr>
          <w:rFonts w:cstheme="minorHAnsi"/>
          <w:b/>
          <w:sz w:val="24"/>
          <w:szCs w:val="24"/>
        </w:rPr>
        <w:t>Spotřebu alkoholu lze omezit, ale musí chtít politici</w:t>
      </w:r>
    </w:p>
    <w:p w:rsidR="00A34CD4" w:rsidRPr="00A34CD4" w:rsidRDefault="00A34CD4" w:rsidP="00A34CD4">
      <w:pPr>
        <w:spacing w:line="360" w:lineRule="auto"/>
        <w:rPr>
          <w:rFonts w:cstheme="minorHAnsi"/>
          <w:sz w:val="24"/>
          <w:szCs w:val="24"/>
        </w:rPr>
      </w:pPr>
      <w:r w:rsidRPr="00A34CD4">
        <w:rPr>
          <w:rFonts w:cstheme="minorHAnsi"/>
          <w:sz w:val="24"/>
          <w:szCs w:val="24"/>
        </w:rPr>
        <w:lastRenderedPageBreak/>
        <w:t xml:space="preserve">I přesto však zůstávají drogy v čele s alkoholem v Česku závažným problémem mimo jiné i kvůli zmíněné všeobecné toleranci k nim. Země dlouhodobě patří na špičku tabulek </w:t>
      </w:r>
      <w:proofErr w:type="spellStart"/>
      <w:r w:rsidRPr="00A34CD4">
        <w:rPr>
          <w:rFonts w:cstheme="minorHAnsi"/>
          <w:sz w:val="24"/>
          <w:szCs w:val="24"/>
        </w:rPr>
        <w:t>konzumance</w:t>
      </w:r>
      <w:proofErr w:type="spellEnd"/>
      <w:r w:rsidRPr="00A34CD4">
        <w:rPr>
          <w:rFonts w:cstheme="minorHAnsi"/>
          <w:sz w:val="24"/>
          <w:szCs w:val="24"/>
        </w:rPr>
        <w:t xml:space="preserve"> alkoholu, roční spotřeba na osobu je srovnatelná s Ruskem (podle loňské statistiky v ČR průměrně 13,7 litru na osobu a rok, v Rusku 13,9 litru, nejvyšší konzumace pak byla v Litvě se spotřebou 18,2 litru na osobu a rok). Oproti Francii, tedy zemi, kde lze navštívit </w:t>
      </w:r>
      <w:proofErr w:type="spellStart"/>
      <w:r w:rsidRPr="00A34CD4">
        <w:rPr>
          <w:rFonts w:cstheme="minorHAnsi"/>
          <w:sz w:val="24"/>
          <w:szCs w:val="24"/>
        </w:rPr>
        <w:t>Champagne</w:t>
      </w:r>
      <w:proofErr w:type="spellEnd"/>
      <w:r w:rsidRPr="00A34CD4">
        <w:rPr>
          <w:rFonts w:cstheme="minorHAnsi"/>
          <w:sz w:val="24"/>
          <w:szCs w:val="24"/>
        </w:rPr>
        <w:t xml:space="preserve">, Bordeaux i </w:t>
      </w:r>
      <w:proofErr w:type="spellStart"/>
      <w:r w:rsidRPr="00A34CD4">
        <w:rPr>
          <w:rFonts w:cstheme="minorHAnsi"/>
          <w:sz w:val="24"/>
          <w:szCs w:val="24"/>
        </w:rPr>
        <w:t>Cognac</w:t>
      </w:r>
      <w:proofErr w:type="spellEnd"/>
      <w:r w:rsidRPr="00A34CD4">
        <w:rPr>
          <w:rFonts w:cstheme="minorHAnsi"/>
          <w:sz w:val="24"/>
          <w:szCs w:val="24"/>
        </w:rPr>
        <w:t>, byla tehdy Česká spotřeba na rok a osobu přesně o dva litry vyšší.</w:t>
      </w:r>
    </w:p>
    <w:p w:rsidR="00A34CD4" w:rsidRPr="00A34CD4" w:rsidRDefault="00A34CD4" w:rsidP="00A34CD4">
      <w:pPr>
        <w:spacing w:line="360" w:lineRule="auto"/>
        <w:rPr>
          <w:rFonts w:cstheme="minorHAnsi"/>
          <w:sz w:val="24"/>
          <w:szCs w:val="24"/>
        </w:rPr>
      </w:pPr>
      <w:r w:rsidRPr="00A34CD4">
        <w:rPr>
          <w:rFonts w:cstheme="minorHAnsi"/>
          <w:sz w:val="24"/>
          <w:szCs w:val="24"/>
        </w:rPr>
        <w:t xml:space="preserve">Ladislav </w:t>
      </w:r>
      <w:proofErr w:type="spellStart"/>
      <w:r w:rsidRPr="00A34CD4">
        <w:rPr>
          <w:rFonts w:cstheme="minorHAnsi"/>
          <w:sz w:val="24"/>
          <w:szCs w:val="24"/>
        </w:rPr>
        <w:t>Csémy</w:t>
      </w:r>
      <w:proofErr w:type="spellEnd"/>
      <w:r w:rsidRPr="00A34CD4">
        <w:rPr>
          <w:rFonts w:cstheme="minorHAnsi"/>
          <w:sz w:val="24"/>
          <w:szCs w:val="24"/>
        </w:rPr>
        <w:t xml:space="preserve"> upozornil, že tomu tak nebylo vždy. Francie prošla takříkajíc odvykací léčbou. „Francouzi měli po dlouhou dobu obrovský problém s alkoholem. (…) Kromě toho, že byla konzumace velmi vysoká, měla ohromné množství negativních dopadů na zdraví: vysoká úmrtnost, předčasná mortalita, onemocnění cirhózou jater – první místo na světě,“ popsal psycholog.</w:t>
      </w:r>
    </w:p>
    <w:p w:rsidR="00A34CD4" w:rsidRPr="00A34CD4" w:rsidRDefault="00A34CD4" w:rsidP="00A34CD4">
      <w:pPr>
        <w:spacing w:line="360" w:lineRule="auto"/>
        <w:rPr>
          <w:rFonts w:cstheme="minorHAnsi"/>
          <w:sz w:val="24"/>
          <w:szCs w:val="24"/>
        </w:rPr>
      </w:pPr>
      <w:r w:rsidRPr="00A34CD4">
        <w:rPr>
          <w:rFonts w:cstheme="minorHAnsi"/>
          <w:sz w:val="24"/>
          <w:szCs w:val="24"/>
        </w:rPr>
        <w:t>Ve Francii tak proběhla jednak osvětová kampaň, se kterou šly ruku v ruce i legislativní kroky omezující dostupnost alkoholu a zároveň začala růst síť center zdravé výživy. To vše trvalo dvacet let, ale výsledky jsou patrné.</w:t>
      </w:r>
    </w:p>
    <w:p w:rsidR="00A34CD4" w:rsidRPr="00A34CD4" w:rsidRDefault="00A34CD4" w:rsidP="00A34CD4">
      <w:pPr>
        <w:spacing w:line="360" w:lineRule="auto"/>
        <w:rPr>
          <w:rFonts w:cstheme="minorHAnsi"/>
          <w:sz w:val="24"/>
          <w:szCs w:val="24"/>
        </w:rPr>
      </w:pPr>
      <w:r w:rsidRPr="00A34CD4">
        <w:rPr>
          <w:rFonts w:cstheme="minorHAnsi"/>
          <w:sz w:val="24"/>
          <w:szCs w:val="24"/>
        </w:rPr>
        <w:t>U nás se k ničemu takovému neschyluje, politici se naopak takříkajíc drží hesla, že vláda, která zdraží pivo, padne, a pokud něco slibují, tak je to spíše jeho zlevnění.</w:t>
      </w:r>
    </w:p>
    <w:p w:rsidR="00D47A03" w:rsidRPr="00A34CD4" w:rsidRDefault="00D47A03" w:rsidP="00A34CD4">
      <w:pPr>
        <w:spacing w:line="360" w:lineRule="auto"/>
        <w:rPr>
          <w:rFonts w:cstheme="minorHAnsi"/>
          <w:sz w:val="24"/>
          <w:szCs w:val="24"/>
        </w:rPr>
      </w:pPr>
    </w:p>
    <w:sectPr w:rsidR="00D47A03" w:rsidRPr="00A34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12A"/>
    <w:multiLevelType w:val="multilevel"/>
    <w:tmpl w:val="5620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E24BCE"/>
    <w:multiLevelType w:val="multilevel"/>
    <w:tmpl w:val="D3A0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D4"/>
    <w:rsid w:val="00677911"/>
    <w:rsid w:val="00A34CD4"/>
    <w:rsid w:val="00D47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6E6A0-7769-4171-97CE-D714E370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34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975131">
      <w:bodyDiv w:val="1"/>
      <w:marLeft w:val="0"/>
      <w:marRight w:val="0"/>
      <w:marTop w:val="0"/>
      <w:marBottom w:val="0"/>
      <w:divBdr>
        <w:top w:val="none" w:sz="0" w:space="0" w:color="auto"/>
        <w:left w:val="none" w:sz="0" w:space="0" w:color="auto"/>
        <w:bottom w:val="none" w:sz="0" w:space="0" w:color="auto"/>
        <w:right w:val="none" w:sz="0" w:space="0" w:color="auto"/>
      </w:divBdr>
      <w:divsChild>
        <w:div w:id="1343819892">
          <w:marLeft w:val="0"/>
          <w:marRight w:val="0"/>
          <w:marTop w:val="100"/>
          <w:marBottom w:val="100"/>
          <w:divBdr>
            <w:top w:val="none" w:sz="0" w:space="0" w:color="auto"/>
            <w:left w:val="none" w:sz="0" w:space="0" w:color="auto"/>
            <w:bottom w:val="none" w:sz="0" w:space="0" w:color="auto"/>
            <w:right w:val="none" w:sz="0" w:space="0" w:color="auto"/>
          </w:divBdr>
          <w:divsChild>
            <w:div w:id="1786389692">
              <w:marLeft w:val="0"/>
              <w:marRight w:val="0"/>
              <w:marTop w:val="0"/>
              <w:marBottom w:val="0"/>
              <w:divBdr>
                <w:top w:val="none" w:sz="0" w:space="0" w:color="auto"/>
                <w:left w:val="none" w:sz="0" w:space="0" w:color="auto"/>
                <w:bottom w:val="none" w:sz="0" w:space="0" w:color="auto"/>
                <w:right w:val="none" w:sz="0" w:space="0" w:color="auto"/>
              </w:divBdr>
              <w:divsChild>
                <w:div w:id="1339842049">
                  <w:marLeft w:val="0"/>
                  <w:marRight w:val="0"/>
                  <w:marTop w:val="0"/>
                  <w:marBottom w:val="0"/>
                  <w:divBdr>
                    <w:top w:val="none" w:sz="0" w:space="0" w:color="auto"/>
                    <w:left w:val="none" w:sz="0" w:space="0" w:color="auto"/>
                    <w:bottom w:val="none" w:sz="0" w:space="0" w:color="auto"/>
                    <w:right w:val="none" w:sz="0" w:space="0" w:color="auto"/>
                  </w:divBdr>
                  <w:divsChild>
                    <w:div w:id="837500686">
                      <w:marLeft w:val="0"/>
                      <w:marRight w:val="0"/>
                      <w:marTop w:val="0"/>
                      <w:marBottom w:val="300"/>
                      <w:divBdr>
                        <w:top w:val="none" w:sz="0" w:space="0" w:color="auto"/>
                        <w:left w:val="none" w:sz="0" w:space="0" w:color="auto"/>
                        <w:bottom w:val="none" w:sz="0" w:space="0" w:color="auto"/>
                        <w:right w:val="none" w:sz="0" w:space="0" w:color="auto"/>
                      </w:divBdr>
                    </w:div>
                    <w:div w:id="1374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97676">
          <w:marLeft w:val="0"/>
          <w:marRight w:val="0"/>
          <w:marTop w:val="0"/>
          <w:marBottom w:val="0"/>
          <w:divBdr>
            <w:top w:val="none" w:sz="0" w:space="0" w:color="auto"/>
            <w:left w:val="none" w:sz="0" w:space="0" w:color="auto"/>
            <w:bottom w:val="none" w:sz="0" w:space="0" w:color="auto"/>
            <w:right w:val="none" w:sz="0" w:space="0" w:color="auto"/>
          </w:divBdr>
          <w:divsChild>
            <w:div w:id="55132198">
              <w:marLeft w:val="0"/>
              <w:marRight w:val="0"/>
              <w:marTop w:val="100"/>
              <w:marBottom w:val="100"/>
              <w:divBdr>
                <w:top w:val="none" w:sz="0" w:space="0" w:color="auto"/>
                <w:left w:val="none" w:sz="0" w:space="0" w:color="auto"/>
                <w:bottom w:val="none" w:sz="0" w:space="0" w:color="auto"/>
                <w:right w:val="none" w:sz="0" w:space="0" w:color="auto"/>
              </w:divBdr>
              <w:divsChild>
                <w:div w:id="829298746">
                  <w:marLeft w:val="0"/>
                  <w:marRight w:val="0"/>
                  <w:marTop w:val="0"/>
                  <w:marBottom w:val="0"/>
                  <w:divBdr>
                    <w:top w:val="none" w:sz="0" w:space="0" w:color="auto"/>
                    <w:left w:val="none" w:sz="0" w:space="0" w:color="auto"/>
                    <w:bottom w:val="none" w:sz="0" w:space="0" w:color="auto"/>
                    <w:right w:val="none" w:sz="0" w:space="0" w:color="auto"/>
                  </w:divBdr>
                  <w:divsChild>
                    <w:div w:id="478233462">
                      <w:marLeft w:val="0"/>
                      <w:marRight w:val="0"/>
                      <w:marTop w:val="0"/>
                      <w:marBottom w:val="0"/>
                      <w:divBdr>
                        <w:top w:val="none" w:sz="0" w:space="0" w:color="auto"/>
                        <w:left w:val="none" w:sz="0" w:space="0" w:color="auto"/>
                        <w:bottom w:val="none" w:sz="0" w:space="0" w:color="auto"/>
                        <w:right w:val="none" w:sz="0" w:space="0" w:color="auto"/>
                      </w:divBdr>
                      <w:divsChild>
                        <w:div w:id="1006711809">
                          <w:marLeft w:val="0"/>
                          <w:marRight w:val="0"/>
                          <w:marTop w:val="0"/>
                          <w:marBottom w:val="0"/>
                          <w:divBdr>
                            <w:top w:val="none" w:sz="0" w:space="0" w:color="auto"/>
                            <w:left w:val="none" w:sz="0" w:space="0" w:color="auto"/>
                            <w:bottom w:val="none" w:sz="0" w:space="0" w:color="auto"/>
                            <w:right w:val="none" w:sz="0" w:space="0" w:color="auto"/>
                          </w:divBdr>
                          <w:divsChild>
                            <w:div w:id="2138333819">
                              <w:marLeft w:val="0"/>
                              <w:marRight w:val="0"/>
                              <w:marTop w:val="0"/>
                              <w:marBottom w:val="0"/>
                              <w:divBdr>
                                <w:top w:val="none" w:sz="0" w:space="0" w:color="auto"/>
                                <w:left w:val="none" w:sz="0" w:space="0" w:color="auto"/>
                                <w:bottom w:val="none" w:sz="0" w:space="0" w:color="auto"/>
                                <w:right w:val="none" w:sz="0" w:space="0" w:color="auto"/>
                              </w:divBdr>
                              <w:divsChild>
                                <w:div w:id="2050522914">
                                  <w:marLeft w:val="0"/>
                                  <w:marRight w:val="0"/>
                                  <w:marTop w:val="270"/>
                                  <w:marBottom w:val="270"/>
                                  <w:divBdr>
                                    <w:top w:val="none" w:sz="0" w:space="0" w:color="auto"/>
                                    <w:left w:val="none" w:sz="0" w:space="0" w:color="auto"/>
                                    <w:bottom w:val="none" w:sz="0" w:space="0" w:color="auto"/>
                                    <w:right w:val="none" w:sz="0" w:space="0" w:color="auto"/>
                                  </w:divBdr>
                                </w:div>
                                <w:div w:id="541357699">
                                  <w:marLeft w:val="0"/>
                                  <w:marRight w:val="0"/>
                                  <w:marTop w:val="270"/>
                                  <w:marBottom w:val="270"/>
                                  <w:divBdr>
                                    <w:top w:val="none" w:sz="0" w:space="0" w:color="auto"/>
                                    <w:left w:val="none" w:sz="0" w:space="0" w:color="auto"/>
                                    <w:bottom w:val="none" w:sz="0" w:space="0" w:color="auto"/>
                                    <w:right w:val="none" w:sz="0" w:space="0" w:color="auto"/>
                                  </w:divBdr>
                                </w:div>
                                <w:div w:id="117842679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 w:id="1144128370">
                      <w:marLeft w:val="0"/>
                      <w:marRight w:val="0"/>
                      <w:marTop w:val="0"/>
                      <w:marBottom w:val="0"/>
                      <w:divBdr>
                        <w:top w:val="none" w:sz="0" w:space="0" w:color="auto"/>
                        <w:left w:val="none" w:sz="0" w:space="0" w:color="auto"/>
                        <w:bottom w:val="none" w:sz="0" w:space="0" w:color="auto"/>
                        <w:right w:val="none" w:sz="0" w:space="0" w:color="auto"/>
                      </w:divBdr>
                      <w:divsChild>
                        <w:div w:id="1386369011">
                          <w:marLeft w:val="0"/>
                          <w:marRight w:val="0"/>
                          <w:marTop w:val="450"/>
                          <w:marBottom w:val="450"/>
                          <w:divBdr>
                            <w:top w:val="none" w:sz="0" w:space="0" w:color="auto"/>
                            <w:left w:val="none" w:sz="0" w:space="0" w:color="auto"/>
                            <w:bottom w:val="none" w:sz="0" w:space="0" w:color="auto"/>
                            <w:right w:val="none" w:sz="0" w:space="0" w:color="auto"/>
                          </w:divBdr>
                          <w:divsChild>
                            <w:div w:id="951405061">
                              <w:marLeft w:val="0"/>
                              <w:marRight w:val="0"/>
                              <w:marTop w:val="0"/>
                              <w:marBottom w:val="0"/>
                              <w:divBdr>
                                <w:top w:val="none" w:sz="0" w:space="0" w:color="auto"/>
                                <w:left w:val="none" w:sz="0" w:space="0" w:color="auto"/>
                                <w:bottom w:val="none" w:sz="0" w:space="0" w:color="auto"/>
                                <w:right w:val="none" w:sz="0" w:space="0" w:color="auto"/>
                              </w:divBdr>
                              <w:divsChild>
                                <w:div w:id="43069764">
                                  <w:marLeft w:val="0"/>
                                  <w:marRight w:val="0"/>
                                  <w:marTop w:val="0"/>
                                  <w:marBottom w:val="0"/>
                                  <w:divBdr>
                                    <w:top w:val="none" w:sz="0" w:space="0" w:color="auto"/>
                                    <w:left w:val="none" w:sz="0" w:space="0" w:color="auto"/>
                                    <w:bottom w:val="none" w:sz="0" w:space="0" w:color="auto"/>
                                    <w:right w:val="none" w:sz="0" w:space="0" w:color="auto"/>
                                  </w:divBdr>
                                  <w:divsChild>
                                    <w:div w:id="939335789">
                                      <w:marLeft w:val="0"/>
                                      <w:marRight w:val="0"/>
                                      <w:marTop w:val="0"/>
                                      <w:marBottom w:val="0"/>
                                      <w:divBdr>
                                        <w:top w:val="none" w:sz="0" w:space="0" w:color="auto"/>
                                        <w:left w:val="none" w:sz="0" w:space="0" w:color="auto"/>
                                        <w:bottom w:val="none" w:sz="0" w:space="0" w:color="auto"/>
                                        <w:right w:val="none" w:sz="0" w:space="0" w:color="auto"/>
                                      </w:divBdr>
                                      <w:divsChild>
                                        <w:div w:id="6030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9131">
                          <w:marLeft w:val="0"/>
                          <w:marRight w:val="0"/>
                          <w:marTop w:val="0"/>
                          <w:marBottom w:val="0"/>
                          <w:divBdr>
                            <w:top w:val="none" w:sz="0" w:space="0" w:color="auto"/>
                            <w:left w:val="none" w:sz="0" w:space="0" w:color="auto"/>
                            <w:bottom w:val="none" w:sz="0" w:space="0" w:color="auto"/>
                            <w:right w:val="none" w:sz="0" w:space="0" w:color="auto"/>
                          </w:divBdr>
                        </w:div>
                        <w:div w:id="1814911955">
                          <w:marLeft w:val="0"/>
                          <w:marRight w:val="0"/>
                          <w:marTop w:val="100"/>
                          <w:marBottom w:val="100"/>
                          <w:divBdr>
                            <w:top w:val="none" w:sz="0" w:space="0" w:color="auto"/>
                            <w:left w:val="none" w:sz="0" w:space="0" w:color="auto"/>
                            <w:bottom w:val="none" w:sz="0" w:space="0" w:color="auto"/>
                            <w:right w:val="none" w:sz="0" w:space="0" w:color="auto"/>
                          </w:divBdr>
                          <w:divsChild>
                            <w:div w:id="33890369">
                              <w:blockQuote w:val="1"/>
                              <w:marLeft w:val="0"/>
                              <w:marRight w:val="0"/>
                              <w:marTop w:val="0"/>
                              <w:marBottom w:val="0"/>
                              <w:divBdr>
                                <w:top w:val="none" w:sz="0" w:space="0" w:color="auto"/>
                                <w:left w:val="none" w:sz="0" w:space="0" w:color="auto"/>
                                <w:bottom w:val="none" w:sz="0" w:space="0" w:color="auto"/>
                                <w:right w:val="none" w:sz="0" w:space="0" w:color="auto"/>
                              </w:divBdr>
                            </w:div>
                            <w:div w:id="1638410172">
                              <w:marLeft w:val="0"/>
                              <w:marRight w:val="0"/>
                              <w:marTop w:val="0"/>
                              <w:marBottom w:val="0"/>
                              <w:divBdr>
                                <w:top w:val="none" w:sz="0" w:space="0" w:color="auto"/>
                                <w:left w:val="none" w:sz="0" w:space="0" w:color="auto"/>
                                <w:bottom w:val="none" w:sz="0" w:space="0" w:color="auto"/>
                                <w:right w:val="none" w:sz="0" w:space="0" w:color="auto"/>
                              </w:divBdr>
                              <w:divsChild>
                                <w:div w:id="155803333">
                                  <w:marLeft w:val="0"/>
                                  <w:marRight w:val="0"/>
                                  <w:marTop w:val="0"/>
                                  <w:marBottom w:val="0"/>
                                  <w:divBdr>
                                    <w:top w:val="none" w:sz="0" w:space="0" w:color="auto"/>
                                    <w:left w:val="none" w:sz="0" w:space="0" w:color="auto"/>
                                    <w:bottom w:val="none" w:sz="0" w:space="0" w:color="auto"/>
                                    <w:right w:val="none" w:sz="0" w:space="0" w:color="auto"/>
                                  </w:divBdr>
                                  <w:divsChild>
                                    <w:div w:id="1160346009">
                                      <w:marLeft w:val="0"/>
                                      <w:marRight w:val="0"/>
                                      <w:marTop w:val="0"/>
                                      <w:marBottom w:val="0"/>
                                      <w:divBdr>
                                        <w:top w:val="none" w:sz="0" w:space="0" w:color="auto"/>
                                        <w:left w:val="none" w:sz="0" w:space="0" w:color="auto"/>
                                        <w:bottom w:val="none" w:sz="0" w:space="0" w:color="auto"/>
                                        <w:right w:val="none" w:sz="0" w:space="0" w:color="auto"/>
                                      </w:divBdr>
                                      <w:divsChild>
                                        <w:div w:id="19249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40468">
                          <w:marLeft w:val="0"/>
                          <w:marRight w:val="0"/>
                          <w:marTop w:val="0"/>
                          <w:marBottom w:val="0"/>
                          <w:divBdr>
                            <w:top w:val="none" w:sz="0" w:space="0" w:color="auto"/>
                            <w:left w:val="none" w:sz="0" w:space="0" w:color="auto"/>
                            <w:bottom w:val="none" w:sz="0" w:space="0" w:color="auto"/>
                            <w:right w:val="none" w:sz="0" w:space="0" w:color="auto"/>
                          </w:divBdr>
                        </w:div>
                        <w:div w:id="21127176">
                          <w:marLeft w:val="0"/>
                          <w:marRight w:val="0"/>
                          <w:marTop w:val="0"/>
                          <w:marBottom w:val="0"/>
                          <w:divBdr>
                            <w:top w:val="none" w:sz="0" w:space="0" w:color="auto"/>
                            <w:left w:val="none" w:sz="0" w:space="0" w:color="auto"/>
                            <w:bottom w:val="none" w:sz="0" w:space="0" w:color="auto"/>
                            <w:right w:val="none" w:sz="0" w:space="0" w:color="auto"/>
                          </w:divBdr>
                        </w:div>
                        <w:div w:id="1170825381">
                          <w:marLeft w:val="0"/>
                          <w:marRight w:val="0"/>
                          <w:marTop w:val="450"/>
                          <w:marBottom w:val="450"/>
                          <w:divBdr>
                            <w:top w:val="none" w:sz="0" w:space="0" w:color="auto"/>
                            <w:left w:val="none" w:sz="0" w:space="0" w:color="auto"/>
                            <w:bottom w:val="none" w:sz="0" w:space="0" w:color="auto"/>
                            <w:right w:val="none" w:sz="0" w:space="0" w:color="auto"/>
                          </w:divBdr>
                          <w:divsChild>
                            <w:div w:id="1845824851">
                              <w:marLeft w:val="0"/>
                              <w:marRight w:val="0"/>
                              <w:marTop w:val="0"/>
                              <w:marBottom w:val="0"/>
                              <w:divBdr>
                                <w:top w:val="none" w:sz="0" w:space="0" w:color="auto"/>
                                <w:left w:val="none" w:sz="0" w:space="0" w:color="auto"/>
                                <w:bottom w:val="none" w:sz="0" w:space="0" w:color="auto"/>
                                <w:right w:val="none" w:sz="0" w:space="0" w:color="auto"/>
                              </w:divBdr>
                              <w:divsChild>
                                <w:div w:id="1998919065">
                                  <w:marLeft w:val="0"/>
                                  <w:marRight w:val="0"/>
                                  <w:marTop w:val="0"/>
                                  <w:marBottom w:val="0"/>
                                  <w:divBdr>
                                    <w:top w:val="none" w:sz="0" w:space="0" w:color="auto"/>
                                    <w:left w:val="none" w:sz="0" w:space="0" w:color="auto"/>
                                    <w:bottom w:val="none" w:sz="0" w:space="0" w:color="auto"/>
                                    <w:right w:val="none" w:sz="0" w:space="0" w:color="auto"/>
                                  </w:divBdr>
                                  <w:divsChild>
                                    <w:div w:id="1062025980">
                                      <w:marLeft w:val="0"/>
                                      <w:marRight w:val="0"/>
                                      <w:marTop w:val="0"/>
                                      <w:marBottom w:val="0"/>
                                      <w:divBdr>
                                        <w:top w:val="none" w:sz="0" w:space="0" w:color="auto"/>
                                        <w:left w:val="none" w:sz="0" w:space="0" w:color="auto"/>
                                        <w:bottom w:val="none" w:sz="0" w:space="0" w:color="auto"/>
                                        <w:right w:val="none" w:sz="0" w:space="0" w:color="auto"/>
                                      </w:divBdr>
                                      <w:divsChild>
                                        <w:div w:id="10986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796">
                          <w:marLeft w:val="0"/>
                          <w:marRight w:val="0"/>
                          <w:marTop w:val="0"/>
                          <w:marBottom w:val="0"/>
                          <w:divBdr>
                            <w:top w:val="none" w:sz="0" w:space="0" w:color="auto"/>
                            <w:left w:val="none" w:sz="0" w:space="0" w:color="auto"/>
                            <w:bottom w:val="none" w:sz="0" w:space="0" w:color="auto"/>
                            <w:right w:val="none" w:sz="0" w:space="0" w:color="auto"/>
                          </w:divBdr>
                        </w:div>
                        <w:div w:id="169879649">
                          <w:marLeft w:val="0"/>
                          <w:marRight w:val="0"/>
                          <w:marTop w:val="0"/>
                          <w:marBottom w:val="0"/>
                          <w:divBdr>
                            <w:top w:val="none" w:sz="0" w:space="0" w:color="auto"/>
                            <w:left w:val="none" w:sz="0" w:space="0" w:color="auto"/>
                            <w:bottom w:val="none" w:sz="0" w:space="0" w:color="auto"/>
                            <w:right w:val="none" w:sz="0" w:space="0" w:color="auto"/>
                          </w:divBdr>
                          <w:divsChild>
                            <w:div w:id="1798601560">
                              <w:marLeft w:val="0"/>
                              <w:marRight w:val="0"/>
                              <w:marTop w:val="0"/>
                              <w:marBottom w:val="0"/>
                              <w:divBdr>
                                <w:top w:val="none" w:sz="0" w:space="0" w:color="auto"/>
                                <w:left w:val="none" w:sz="0" w:space="0" w:color="auto"/>
                                <w:bottom w:val="none" w:sz="0" w:space="0" w:color="auto"/>
                                <w:right w:val="none" w:sz="0" w:space="0" w:color="auto"/>
                              </w:divBdr>
                            </w:div>
                          </w:divsChild>
                        </w:div>
                        <w:div w:id="683869655">
                          <w:marLeft w:val="4125"/>
                          <w:marRight w:val="0"/>
                          <w:marTop w:val="0"/>
                          <w:marBottom w:val="0"/>
                          <w:divBdr>
                            <w:top w:val="none" w:sz="0" w:space="0" w:color="auto"/>
                            <w:left w:val="none" w:sz="0" w:space="0" w:color="auto"/>
                            <w:bottom w:val="none" w:sz="0" w:space="0" w:color="auto"/>
                            <w:right w:val="none" w:sz="0" w:space="0" w:color="auto"/>
                          </w:divBdr>
                        </w:div>
                        <w:div w:id="2361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5228">
              <w:marLeft w:val="0"/>
              <w:marRight w:val="0"/>
              <w:marTop w:val="100"/>
              <w:marBottom w:val="100"/>
              <w:divBdr>
                <w:top w:val="none" w:sz="0" w:space="0" w:color="auto"/>
                <w:left w:val="none" w:sz="0" w:space="0" w:color="auto"/>
                <w:bottom w:val="none" w:sz="0" w:space="0" w:color="auto"/>
                <w:right w:val="none" w:sz="0" w:space="0" w:color="auto"/>
              </w:divBdr>
              <w:divsChild>
                <w:div w:id="498619647">
                  <w:marLeft w:val="0"/>
                  <w:marRight w:val="0"/>
                  <w:marTop w:val="0"/>
                  <w:marBottom w:val="0"/>
                  <w:divBdr>
                    <w:top w:val="none" w:sz="0" w:space="0" w:color="auto"/>
                    <w:left w:val="none" w:sz="0" w:space="0" w:color="auto"/>
                    <w:bottom w:val="none" w:sz="0" w:space="0" w:color="auto"/>
                    <w:right w:val="none" w:sz="0" w:space="0" w:color="auto"/>
                  </w:divBdr>
                  <w:divsChild>
                    <w:div w:id="233442075">
                      <w:marLeft w:val="1219"/>
                      <w:marRight w:val="0"/>
                      <w:marTop w:val="0"/>
                      <w:marBottom w:val="0"/>
                      <w:divBdr>
                        <w:top w:val="none" w:sz="0" w:space="0" w:color="auto"/>
                        <w:left w:val="none" w:sz="0" w:space="0" w:color="auto"/>
                        <w:bottom w:val="none" w:sz="0" w:space="0" w:color="auto"/>
                        <w:right w:val="none" w:sz="0" w:space="0" w:color="auto"/>
                      </w:divBdr>
                      <w:divsChild>
                        <w:div w:id="63602272">
                          <w:marLeft w:val="0"/>
                          <w:marRight w:val="0"/>
                          <w:marTop w:val="0"/>
                          <w:marBottom w:val="0"/>
                          <w:divBdr>
                            <w:top w:val="none" w:sz="0" w:space="0" w:color="auto"/>
                            <w:left w:val="none" w:sz="0" w:space="0" w:color="auto"/>
                            <w:bottom w:val="none" w:sz="0" w:space="0" w:color="auto"/>
                            <w:right w:val="none" w:sz="0" w:space="0" w:color="auto"/>
                          </w:divBdr>
                          <w:divsChild>
                            <w:div w:id="1290549799">
                              <w:marLeft w:val="0"/>
                              <w:marRight w:val="0"/>
                              <w:marTop w:val="0"/>
                              <w:marBottom w:val="0"/>
                              <w:divBdr>
                                <w:top w:val="none" w:sz="0" w:space="0" w:color="auto"/>
                                <w:left w:val="none" w:sz="0" w:space="0" w:color="auto"/>
                                <w:bottom w:val="none" w:sz="0" w:space="0" w:color="auto"/>
                                <w:right w:val="none" w:sz="0" w:space="0" w:color="auto"/>
                              </w:divBdr>
                              <w:divsChild>
                                <w:div w:id="677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6973">
                          <w:marLeft w:val="0"/>
                          <w:marRight w:val="0"/>
                          <w:marTop w:val="0"/>
                          <w:marBottom w:val="0"/>
                          <w:divBdr>
                            <w:top w:val="none" w:sz="0" w:space="0" w:color="auto"/>
                            <w:left w:val="none" w:sz="0" w:space="0" w:color="auto"/>
                            <w:bottom w:val="none" w:sz="0" w:space="0" w:color="auto"/>
                            <w:right w:val="none" w:sz="0" w:space="0" w:color="auto"/>
                          </w:divBdr>
                          <w:divsChild>
                            <w:div w:id="1470896519">
                              <w:marLeft w:val="0"/>
                              <w:marRight w:val="0"/>
                              <w:marTop w:val="0"/>
                              <w:marBottom w:val="0"/>
                              <w:divBdr>
                                <w:top w:val="none" w:sz="0" w:space="0" w:color="auto"/>
                                <w:left w:val="none" w:sz="0" w:space="0" w:color="auto"/>
                                <w:bottom w:val="none" w:sz="0" w:space="0" w:color="auto"/>
                                <w:right w:val="none" w:sz="0" w:space="0" w:color="auto"/>
                              </w:divBdr>
                            </w:div>
                            <w:div w:id="15730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263390">
              <w:marLeft w:val="0"/>
              <w:marRight w:val="0"/>
              <w:marTop w:val="100"/>
              <w:marBottom w:val="100"/>
              <w:divBdr>
                <w:top w:val="none" w:sz="0" w:space="0" w:color="auto"/>
                <w:left w:val="none" w:sz="0" w:space="0" w:color="auto"/>
                <w:bottom w:val="none" w:sz="0" w:space="0" w:color="auto"/>
                <w:right w:val="none" w:sz="0" w:space="0" w:color="auto"/>
              </w:divBdr>
              <w:divsChild>
                <w:div w:id="1033075772">
                  <w:marLeft w:val="0"/>
                  <w:marRight w:val="0"/>
                  <w:marTop w:val="0"/>
                  <w:marBottom w:val="0"/>
                  <w:divBdr>
                    <w:top w:val="none" w:sz="0" w:space="0" w:color="auto"/>
                    <w:left w:val="none" w:sz="0" w:space="0" w:color="auto"/>
                    <w:bottom w:val="none" w:sz="0" w:space="0" w:color="auto"/>
                    <w:right w:val="none" w:sz="0" w:space="0" w:color="auto"/>
                  </w:divBdr>
                  <w:divsChild>
                    <w:div w:id="282542710">
                      <w:marLeft w:val="1219"/>
                      <w:marRight w:val="0"/>
                      <w:marTop w:val="0"/>
                      <w:marBottom w:val="0"/>
                      <w:divBdr>
                        <w:top w:val="none" w:sz="0" w:space="0" w:color="auto"/>
                        <w:left w:val="none" w:sz="0" w:space="0" w:color="auto"/>
                        <w:bottom w:val="none" w:sz="0" w:space="0" w:color="auto"/>
                        <w:right w:val="none" w:sz="0" w:space="0" w:color="auto"/>
                      </w:divBdr>
                      <w:divsChild>
                        <w:div w:id="558831998">
                          <w:marLeft w:val="0"/>
                          <w:marRight w:val="0"/>
                          <w:marTop w:val="0"/>
                          <w:marBottom w:val="0"/>
                          <w:divBdr>
                            <w:top w:val="none" w:sz="0" w:space="0" w:color="auto"/>
                            <w:left w:val="none" w:sz="0" w:space="0" w:color="auto"/>
                            <w:bottom w:val="none" w:sz="0" w:space="0" w:color="auto"/>
                            <w:right w:val="none" w:sz="0" w:space="0" w:color="auto"/>
                          </w:divBdr>
                        </w:div>
                        <w:div w:id="2044865729">
                          <w:marLeft w:val="0"/>
                          <w:marRight w:val="0"/>
                          <w:marTop w:val="450"/>
                          <w:marBottom w:val="450"/>
                          <w:divBdr>
                            <w:top w:val="none" w:sz="0" w:space="0" w:color="auto"/>
                            <w:left w:val="none" w:sz="0" w:space="0" w:color="auto"/>
                            <w:bottom w:val="none" w:sz="0" w:space="0" w:color="auto"/>
                            <w:right w:val="none" w:sz="0" w:space="0" w:color="auto"/>
                          </w:divBdr>
                          <w:divsChild>
                            <w:div w:id="974220639">
                              <w:marLeft w:val="0"/>
                              <w:marRight w:val="0"/>
                              <w:marTop w:val="0"/>
                              <w:marBottom w:val="0"/>
                              <w:divBdr>
                                <w:top w:val="none" w:sz="0" w:space="0" w:color="auto"/>
                                <w:left w:val="none" w:sz="0" w:space="0" w:color="auto"/>
                                <w:bottom w:val="none" w:sz="0" w:space="0" w:color="auto"/>
                                <w:right w:val="none" w:sz="0" w:space="0" w:color="auto"/>
                              </w:divBdr>
                              <w:divsChild>
                                <w:div w:id="782070611">
                                  <w:marLeft w:val="0"/>
                                  <w:marRight w:val="0"/>
                                  <w:marTop w:val="0"/>
                                  <w:marBottom w:val="0"/>
                                  <w:divBdr>
                                    <w:top w:val="none" w:sz="0" w:space="0" w:color="auto"/>
                                    <w:left w:val="none" w:sz="0" w:space="0" w:color="auto"/>
                                    <w:bottom w:val="none" w:sz="0" w:space="0" w:color="auto"/>
                                    <w:right w:val="none" w:sz="0" w:space="0" w:color="auto"/>
                                  </w:divBdr>
                                  <w:divsChild>
                                    <w:div w:id="1692030089">
                                      <w:marLeft w:val="0"/>
                                      <w:marRight w:val="0"/>
                                      <w:marTop w:val="0"/>
                                      <w:marBottom w:val="0"/>
                                      <w:divBdr>
                                        <w:top w:val="none" w:sz="0" w:space="0" w:color="auto"/>
                                        <w:left w:val="none" w:sz="0" w:space="0" w:color="auto"/>
                                        <w:bottom w:val="none" w:sz="0" w:space="0" w:color="auto"/>
                                        <w:right w:val="none" w:sz="0" w:space="0" w:color="auto"/>
                                      </w:divBdr>
                                      <w:divsChild>
                                        <w:div w:id="2281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362">
                          <w:marLeft w:val="0"/>
                          <w:marRight w:val="0"/>
                          <w:marTop w:val="0"/>
                          <w:marBottom w:val="0"/>
                          <w:divBdr>
                            <w:top w:val="none" w:sz="0" w:space="0" w:color="auto"/>
                            <w:left w:val="none" w:sz="0" w:space="0" w:color="auto"/>
                            <w:bottom w:val="none" w:sz="0" w:space="0" w:color="auto"/>
                            <w:right w:val="none" w:sz="0" w:space="0" w:color="auto"/>
                          </w:divBdr>
                        </w:div>
                        <w:div w:id="759255458">
                          <w:marLeft w:val="0"/>
                          <w:marRight w:val="0"/>
                          <w:marTop w:val="0"/>
                          <w:marBottom w:val="0"/>
                          <w:divBdr>
                            <w:top w:val="none" w:sz="0" w:space="0" w:color="auto"/>
                            <w:left w:val="none" w:sz="0" w:space="0" w:color="auto"/>
                            <w:bottom w:val="none" w:sz="0" w:space="0" w:color="auto"/>
                            <w:right w:val="none" w:sz="0" w:space="0" w:color="auto"/>
                          </w:divBdr>
                        </w:div>
                        <w:div w:id="824475111">
                          <w:marLeft w:val="0"/>
                          <w:marRight w:val="0"/>
                          <w:marTop w:val="0"/>
                          <w:marBottom w:val="0"/>
                          <w:divBdr>
                            <w:top w:val="none" w:sz="0" w:space="0" w:color="auto"/>
                            <w:left w:val="none" w:sz="0" w:space="0" w:color="auto"/>
                            <w:bottom w:val="none" w:sz="0" w:space="0" w:color="auto"/>
                            <w:right w:val="none" w:sz="0" w:space="0" w:color="auto"/>
                          </w:divBdr>
                          <w:divsChild>
                            <w:div w:id="1499154118">
                              <w:marLeft w:val="0"/>
                              <w:marRight w:val="0"/>
                              <w:marTop w:val="0"/>
                              <w:marBottom w:val="0"/>
                              <w:divBdr>
                                <w:top w:val="none" w:sz="0" w:space="0" w:color="auto"/>
                                <w:left w:val="none" w:sz="0" w:space="0" w:color="auto"/>
                                <w:bottom w:val="none" w:sz="0" w:space="0" w:color="auto"/>
                                <w:right w:val="none" w:sz="0" w:space="0" w:color="auto"/>
                              </w:divBdr>
                            </w:div>
                          </w:divsChild>
                        </w:div>
                        <w:div w:id="696584952">
                          <w:marLeft w:val="4125"/>
                          <w:marRight w:val="0"/>
                          <w:marTop w:val="0"/>
                          <w:marBottom w:val="0"/>
                          <w:divBdr>
                            <w:top w:val="none" w:sz="0" w:space="0" w:color="auto"/>
                            <w:left w:val="none" w:sz="0" w:space="0" w:color="auto"/>
                            <w:bottom w:val="none" w:sz="0" w:space="0" w:color="auto"/>
                            <w:right w:val="none" w:sz="0" w:space="0" w:color="auto"/>
                          </w:divBdr>
                        </w:div>
                        <w:div w:id="16352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t24.ceskatelevize.cz/domaci/2447290-fokus-zkoumal-zavislosti-mladi-si-vsimaji-drog-mene-zrejme-je-vic-bavi-virtualni-sve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8563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ZS TGM Milovice</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Hyxa Erika</dc:creator>
  <cp:keywords/>
  <dc:description/>
  <cp:lastModifiedBy>Hankeová Michaela</cp:lastModifiedBy>
  <cp:revision>2</cp:revision>
  <dcterms:created xsi:type="dcterms:W3CDTF">2020-03-27T20:23:00Z</dcterms:created>
  <dcterms:modified xsi:type="dcterms:W3CDTF">2020-03-27T20:23:00Z</dcterms:modified>
</cp:coreProperties>
</file>