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D8" w:rsidRDefault="00A56703">
      <w:bookmarkStart w:id="0" w:name="_GoBack"/>
      <w:bookmarkEnd w:id="0"/>
      <w:r>
        <w:t>SLOVESA</w:t>
      </w:r>
    </w:p>
    <w:p w:rsidR="00A56703" w:rsidRDefault="00A56703" w:rsidP="00A56703">
      <w:pPr>
        <w:pStyle w:val="Odstavecseseznamem"/>
        <w:numPr>
          <w:ilvl w:val="0"/>
          <w:numId w:val="1"/>
        </w:numPr>
      </w:pPr>
      <w:r>
        <w:t xml:space="preserve">časujeme </w:t>
      </w:r>
    </w:p>
    <w:p w:rsidR="00A56703" w:rsidRDefault="00A56703" w:rsidP="00A56703">
      <w:pPr>
        <w:pStyle w:val="Odstavecseseznamem"/>
        <w:numPr>
          <w:ilvl w:val="1"/>
          <w:numId w:val="1"/>
        </w:numPr>
      </w:pPr>
      <w:r>
        <w:t>určujeme:</w:t>
      </w:r>
    </w:p>
    <w:p w:rsidR="00A56703" w:rsidRDefault="00A56703" w:rsidP="00A56703">
      <w:pPr>
        <w:pStyle w:val="Odstavecseseznamem"/>
        <w:numPr>
          <w:ilvl w:val="2"/>
          <w:numId w:val="1"/>
        </w:numPr>
      </w:pPr>
      <w:r>
        <w:t>osobu</w:t>
      </w:r>
    </w:p>
    <w:p w:rsidR="00A56703" w:rsidRDefault="00A56703" w:rsidP="00A56703">
      <w:pPr>
        <w:pStyle w:val="Odstavecseseznamem"/>
        <w:numPr>
          <w:ilvl w:val="3"/>
          <w:numId w:val="1"/>
        </w:numPr>
      </w:pPr>
      <w:r>
        <w:t>1. já</w:t>
      </w:r>
      <w:r>
        <w:tab/>
      </w:r>
      <w:r>
        <w:tab/>
      </w:r>
      <w:r>
        <w:tab/>
        <w:t>1. my</w:t>
      </w:r>
    </w:p>
    <w:p w:rsidR="00A56703" w:rsidRDefault="00A56703" w:rsidP="00A56703">
      <w:pPr>
        <w:pStyle w:val="Odstavecseseznamem"/>
        <w:numPr>
          <w:ilvl w:val="3"/>
          <w:numId w:val="1"/>
        </w:numPr>
      </w:pPr>
      <w:r>
        <w:t>2. ty</w:t>
      </w:r>
      <w:r>
        <w:tab/>
      </w:r>
      <w:r>
        <w:tab/>
      </w:r>
      <w:r>
        <w:tab/>
        <w:t>2. vy</w:t>
      </w:r>
    </w:p>
    <w:p w:rsidR="00A56703" w:rsidRDefault="00A56703" w:rsidP="00A56703">
      <w:pPr>
        <w:pStyle w:val="Odstavecseseznamem"/>
        <w:numPr>
          <w:ilvl w:val="3"/>
          <w:numId w:val="1"/>
        </w:numPr>
      </w:pPr>
      <w:r>
        <w:t>3. on, ona, ono</w:t>
      </w:r>
      <w:r>
        <w:tab/>
      </w:r>
      <w:r>
        <w:tab/>
        <w:t>3. oni, ony, ona</w:t>
      </w:r>
    </w:p>
    <w:p w:rsidR="00A56703" w:rsidRDefault="00A56703" w:rsidP="00A56703">
      <w:pPr>
        <w:pStyle w:val="Odstavecseseznamem"/>
        <w:numPr>
          <w:ilvl w:val="2"/>
          <w:numId w:val="1"/>
        </w:numPr>
      </w:pPr>
      <w:r>
        <w:t>číslo</w:t>
      </w:r>
    </w:p>
    <w:p w:rsidR="00A56703" w:rsidRDefault="00A56703" w:rsidP="00A56703">
      <w:pPr>
        <w:pStyle w:val="Odstavecseseznamem"/>
        <w:numPr>
          <w:ilvl w:val="3"/>
          <w:numId w:val="1"/>
        </w:numPr>
      </w:pPr>
      <w:r>
        <w:t xml:space="preserve">jednotné </w:t>
      </w:r>
      <w:r>
        <w:tab/>
      </w:r>
      <w:r>
        <w:tab/>
        <w:t>množné</w:t>
      </w:r>
    </w:p>
    <w:p w:rsidR="00A56703" w:rsidRDefault="00A56703" w:rsidP="00A56703">
      <w:pPr>
        <w:pStyle w:val="Odstavecseseznamem"/>
        <w:numPr>
          <w:ilvl w:val="2"/>
          <w:numId w:val="1"/>
        </w:numPr>
      </w:pPr>
      <w:r>
        <w:t>čas</w:t>
      </w:r>
    </w:p>
    <w:p w:rsidR="00A56703" w:rsidRDefault="00A56703" w:rsidP="00A56703">
      <w:pPr>
        <w:pStyle w:val="Odstavecseseznamem"/>
        <w:numPr>
          <w:ilvl w:val="3"/>
          <w:numId w:val="1"/>
        </w:numPr>
      </w:pPr>
      <w:r>
        <w:t>minulý</w:t>
      </w:r>
    </w:p>
    <w:p w:rsidR="00A56703" w:rsidRDefault="00A56703" w:rsidP="00A56703">
      <w:pPr>
        <w:pStyle w:val="Odstavecseseznamem"/>
        <w:numPr>
          <w:ilvl w:val="3"/>
          <w:numId w:val="1"/>
        </w:numPr>
      </w:pPr>
      <w:r>
        <w:t>přítomný</w:t>
      </w:r>
    </w:p>
    <w:p w:rsidR="00A56703" w:rsidRDefault="00A56703" w:rsidP="00A56703">
      <w:pPr>
        <w:pStyle w:val="Odstavecseseznamem"/>
        <w:numPr>
          <w:ilvl w:val="3"/>
          <w:numId w:val="1"/>
        </w:numPr>
      </w:pPr>
      <w:r>
        <w:t>budoucí</w:t>
      </w:r>
    </w:p>
    <w:p w:rsidR="00A56703" w:rsidRDefault="00A56703" w:rsidP="00A56703">
      <w:pPr>
        <w:pStyle w:val="Odstavecseseznamem"/>
        <w:numPr>
          <w:ilvl w:val="2"/>
          <w:numId w:val="1"/>
        </w:numPr>
      </w:pPr>
      <w:r>
        <w:t>způsob</w:t>
      </w:r>
    </w:p>
    <w:p w:rsidR="00A56703" w:rsidRPr="00A56703" w:rsidRDefault="00A56703" w:rsidP="00A56703">
      <w:pPr>
        <w:pStyle w:val="Odstavecseseznamem"/>
        <w:numPr>
          <w:ilvl w:val="3"/>
          <w:numId w:val="1"/>
        </w:numPr>
      </w:pPr>
      <w:r>
        <w:t xml:space="preserve">oznamovací – vyjadřuje skutečný děj, </w:t>
      </w:r>
      <w:r w:rsidRPr="00A56703">
        <w:t>může být v </w:t>
      </w:r>
      <w:r w:rsidRPr="00A56703">
        <w:rPr>
          <w:b/>
          <w:color w:val="0070C0"/>
        </w:rPr>
        <w:t xml:space="preserve">minulém, přítomném </w:t>
      </w:r>
      <w:r w:rsidRPr="00A56703">
        <w:t xml:space="preserve">(vždy se </w:t>
      </w:r>
      <w:proofErr w:type="gramStart"/>
      <w:r w:rsidRPr="00A56703">
        <w:t>píše „</w:t>
      </w:r>
      <w:proofErr w:type="spellStart"/>
      <w:r w:rsidRPr="00A56703">
        <w:t>i,í</w:t>
      </w:r>
      <w:proofErr w:type="spellEnd"/>
      <w:r w:rsidRPr="00A56703">
        <w:t>“)</w:t>
      </w:r>
      <w:r w:rsidRPr="00A56703">
        <w:rPr>
          <w:b/>
        </w:rPr>
        <w:t xml:space="preserve"> </w:t>
      </w:r>
      <w:r w:rsidRPr="00A56703">
        <w:rPr>
          <w:b/>
          <w:color w:val="0070C0"/>
        </w:rPr>
        <w:t>nebo</w:t>
      </w:r>
      <w:proofErr w:type="gramEnd"/>
      <w:r w:rsidRPr="00A56703">
        <w:rPr>
          <w:b/>
          <w:color w:val="0070C0"/>
        </w:rPr>
        <w:t xml:space="preserve"> budoucím čase</w:t>
      </w:r>
    </w:p>
    <w:p w:rsidR="00A56703" w:rsidRPr="00A56703" w:rsidRDefault="00A56703" w:rsidP="00A56703">
      <w:pPr>
        <w:pStyle w:val="Odstavecseseznamem"/>
        <w:numPr>
          <w:ilvl w:val="3"/>
          <w:numId w:val="1"/>
        </w:numPr>
      </w:pPr>
      <w:r>
        <w:t xml:space="preserve">rozkazovací – lze určit pouze v 2. </w:t>
      </w:r>
      <w:proofErr w:type="gramStart"/>
      <w:r>
        <w:t>os.,, č.</w:t>
      </w:r>
      <w:proofErr w:type="gramEnd"/>
      <w:r>
        <w:t xml:space="preserve"> j., 1. a 2. o., č. mn.; </w:t>
      </w:r>
      <w:r>
        <w:rPr>
          <w:color w:val="FF0000"/>
        </w:rPr>
        <w:t>nelze určit čas</w:t>
      </w:r>
    </w:p>
    <w:p w:rsidR="00A56703" w:rsidRDefault="00A56703" w:rsidP="00A56703">
      <w:pPr>
        <w:pStyle w:val="Odstavecseseznamem"/>
        <w:numPr>
          <w:ilvl w:val="3"/>
          <w:numId w:val="1"/>
        </w:numPr>
      </w:pPr>
      <w:r>
        <w:t>podmiňovací - je složeno z příčestí činného (</w:t>
      </w:r>
      <w:proofErr w:type="gramStart"/>
      <w:r>
        <w:t>končí –l, -la</w:t>
      </w:r>
      <w:proofErr w:type="gramEnd"/>
      <w:r>
        <w:t>, -</w:t>
      </w:r>
      <w:proofErr w:type="spellStart"/>
      <w:r>
        <w:t>lo</w:t>
      </w:r>
      <w:proofErr w:type="spellEnd"/>
      <w:r>
        <w:t>, -</w:t>
      </w:r>
      <w:proofErr w:type="spellStart"/>
      <w:r>
        <w:t>li</w:t>
      </w:r>
      <w:proofErr w:type="spellEnd"/>
      <w:r>
        <w:t>, -</w:t>
      </w:r>
      <w:proofErr w:type="spellStart"/>
      <w:r>
        <w:t>ly</w:t>
      </w:r>
      <w:proofErr w:type="spellEnd"/>
      <w:r>
        <w:t xml:space="preserve">) a z tvarů by, bys, bych, bychom, byste; </w:t>
      </w:r>
      <w:r w:rsidRPr="00A56703">
        <w:rPr>
          <w:color w:val="FF0000"/>
        </w:rPr>
        <w:t>vyjadřuje děj, který by mohl nastat – čas nelze určit</w:t>
      </w:r>
    </w:p>
    <w:p w:rsidR="00A56703" w:rsidRDefault="00A56703" w:rsidP="00A56703">
      <w:pPr>
        <w:pStyle w:val="Odstavecseseznamem"/>
        <w:numPr>
          <w:ilvl w:val="0"/>
          <w:numId w:val="1"/>
        </w:numPr>
      </w:pPr>
      <w:r>
        <w:t>jsem X sem</w:t>
      </w:r>
    </w:p>
    <w:p w:rsidR="00A56703" w:rsidRDefault="00A56703" w:rsidP="00A56703">
      <w:pPr>
        <w:pStyle w:val="Odstavecseseznamem"/>
        <w:numPr>
          <w:ilvl w:val="1"/>
          <w:numId w:val="1"/>
        </w:numPr>
      </w:pPr>
      <w:r>
        <w:t>jsem – tvar slovesa „být“ – nacházím se, existuje</w:t>
      </w:r>
    </w:p>
    <w:p w:rsidR="00A56703" w:rsidRDefault="00A56703" w:rsidP="00A56703">
      <w:pPr>
        <w:pStyle w:val="Odstavecseseznamem"/>
        <w:numPr>
          <w:ilvl w:val="1"/>
          <w:numId w:val="1"/>
        </w:numPr>
      </w:pPr>
      <w:r>
        <w:t>sem – na toto místo (příslovce)</w:t>
      </w:r>
    </w:p>
    <w:p w:rsidR="00A56703" w:rsidRDefault="00A56703" w:rsidP="00A56703">
      <w:pPr>
        <w:pStyle w:val="Odstavecseseznamem"/>
        <w:numPr>
          <w:ilvl w:val="0"/>
          <w:numId w:val="1"/>
        </w:numPr>
      </w:pPr>
      <w:r>
        <w:t xml:space="preserve">jsi X si </w:t>
      </w:r>
    </w:p>
    <w:p w:rsidR="00A56703" w:rsidRDefault="00A56703" w:rsidP="00A56703">
      <w:pPr>
        <w:pStyle w:val="Odstavecseseznamem"/>
        <w:numPr>
          <w:ilvl w:val="1"/>
          <w:numId w:val="1"/>
        </w:numPr>
      </w:pPr>
      <w:r>
        <w:t>jsi = mohu si říci „jsem“</w:t>
      </w:r>
    </w:p>
    <w:p w:rsidR="00A56703" w:rsidRDefault="00A56703" w:rsidP="00A56703">
      <w:pPr>
        <w:pStyle w:val="Odstavecseseznamem"/>
        <w:numPr>
          <w:ilvl w:val="1"/>
          <w:numId w:val="1"/>
        </w:numPr>
      </w:pPr>
      <w:r>
        <w:t>si = nemohu si říci „jsem“ (zvratné zájmeno)</w:t>
      </w:r>
    </w:p>
    <w:p w:rsidR="00A56703" w:rsidRPr="00A56703" w:rsidRDefault="00A56703" w:rsidP="00A56703">
      <w:pPr>
        <w:rPr>
          <w:color w:val="FF0000"/>
        </w:rPr>
      </w:pPr>
      <w:r w:rsidRPr="00A56703">
        <w:rPr>
          <w:color w:val="FF0000"/>
        </w:rPr>
        <w:t>POZOR!!!</w:t>
      </w:r>
    </w:p>
    <w:p w:rsidR="00A56703" w:rsidRDefault="00A56703" w:rsidP="00A56703">
      <w:pPr>
        <w:pStyle w:val="Odstavecseseznamem"/>
        <w:numPr>
          <w:ilvl w:val="0"/>
          <w:numId w:val="1"/>
        </w:numPr>
      </w:pPr>
      <w:r>
        <w:t xml:space="preserve">3. os., </w:t>
      </w:r>
      <w:proofErr w:type="gramStart"/>
      <w:r>
        <w:t>č.j.</w:t>
      </w:r>
      <w:proofErr w:type="gramEnd"/>
    </w:p>
    <w:p w:rsidR="00A56703" w:rsidRDefault="00A56703" w:rsidP="00A56703">
      <w:pPr>
        <w:pStyle w:val="Odstavecseseznamem"/>
        <w:numPr>
          <w:ilvl w:val="1"/>
          <w:numId w:val="1"/>
        </w:numPr>
      </w:pPr>
      <w:r>
        <w:t xml:space="preserve">ses, </w:t>
      </w:r>
      <w:proofErr w:type="gramStart"/>
      <w:r>
        <w:t>sis  (divil</w:t>
      </w:r>
      <w:proofErr w:type="gramEnd"/>
      <w:r>
        <w:t xml:space="preserve"> se, koupila sis)</w:t>
      </w:r>
    </w:p>
    <w:p w:rsidR="00A56703" w:rsidRDefault="00A56703" w:rsidP="00A56703">
      <w:pPr>
        <w:pStyle w:val="Odstavecseseznamem"/>
        <w:numPr>
          <w:ilvl w:val="0"/>
          <w:numId w:val="1"/>
        </w:numPr>
      </w:pPr>
      <w:r>
        <w:t xml:space="preserve">1. os., </w:t>
      </w:r>
      <w:proofErr w:type="gramStart"/>
      <w:r>
        <w:t>č.mn</w:t>
      </w:r>
      <w:proofErr w:type="gramEnd"/>
      <w:r>
        <w:t>.</w:t>
      </w:r>
    </w:p>
    <w:p w:rsidR="00A56703" w:rsidRDefault="00A56703" w:rsidP="00A56703">
      <w:pPr>
        <w:pStyle w:val="Odstavecseseznamem"/>
        <w:numPr>
          <w:ilvl w:val="1"/>
          <w:numId w:val="1"/>
        </w:numPr>
      </w:pPr>
      <w:r>
        <w:t>bychom (jeli bychom)</w:t>
      </w:r>
    </w:p>
    <w:p w:rsidR="00A56703" w:rsidRDefault="00A56703" w:rsidP="00A56703">
      <w:pPr>
        <w:pStyle w:val="Odstavecseseznamem"/>
        <w:numPr>
          <w:ilvl w:val="0"/>
          <w:numId w:val="1"/>
        </w:numPr>
      </w:pPr>
      <w:r>
        <w:t xml:space="preserve">2. os., </w:t>
      </w:r>
      <w:proofErr w:type="gramStart"/>
      <w:r>
        <w:t>č.mn</w:t>
      </w:r>
      <w:proofErr w:type="gramEnd"/>
      <w:r>
        <w:t>.</w:t>
      </w:r>
    </w:p>
    <w:p w:rsidR="00A56703" w:rsidRDefault="00A56703" w:rsidP="00A56703">
      <w:pPr>
        <w:pStyle w:val="Odstavecseseznamem"/>
        <w:numPr>
          <w:ilvl w:val="1"/>
          <w:numId w:val="1"/>
        </w:numPr>
      </w:pPr>
      <w:r>
        <w:t>byste (četli byste)</w:t>
      </w:r>
    </w:p>
    <w:p w:rsidR="00A56703" w:rsidRDefault="00A56703" w:rsidP="00A56703">
      <w:pPr>
        <w:ind w:left="1080"/>
      </w:pPr>
    </w:p>
    <w:p w:rsidR="00A56703" w:rsidRDefault="00A56703" w:rsidP="00A56703">
      <w:pPr>
        <w:pStyle w:val="Odstavecseseznamem"/>
        <w:ind w:left="1440"/>
      </w:pPr>
    </w:p>
    <w:sectPr w:rsidR="00A5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6F7"/>
    <w:multiLevelType w:val="hybridMultilevel"/>
    <w:tmpl w:val="58D8C49C"/>
    <w:lvl w:ilvl="0" w:tplc="E662B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B32D7"/>
    <w:multiLevelType w:val="hybridMultilevel"/>
    <w:tmpl w:val="54D047F6"/>
    <w:lvl w:ilvl="0" w:tplc="73AA9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03"/>
    <w:rsid w:val="00367B72"/>
    <w:rsid w:val="00A56703"/>
    <w:rsid w:val="00E1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9FC50-89FD-4AA8-A0F7-958A8B03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Hankeová</dc:creator>
  <cp:keywords/>
  <dc:description/>
  <cp:lastModifiedBy>Iveta Hankeová</cp:lastModifiedBy>
  <cp:revision>2</cp:revision>
  <dcterms:created xsi:type="dcterms:W3CDTF">2020-03-24T07:35:00Z</dcterms:created>
  <dcterms:modified xsi:type="dcterms:W3CDTF">2020-03-24T08:46:00Z</dcterms:modified>
</cp:coreProperties>
</file>